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2E2E9BA5"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Pr>
          <w:b/>
          <w:noProof/>
          <w:sz w:val="24"/>
        </w:rPr>
        <w:t>3GPP TSG-RAN WG2 Meeting #11</w:t>
      </w:r>
      <w:r w:rsidR="00C150E2">
        <w:rPr>
          <w:b/>
          <w:noProof/>
          <w:sz w:val="24"/>
        </w:rPr>
        <w:t>5</w:t>
      </w:r>
      <w:r>
        <w:rPr>
          <w:b/>
          <w:noProof/>
          <w:sz w:val="24"/>
        </w:rPr>
        <w:t>-e</w:t>
      </w:r>
      <w:r>
        <w:rPr>
          <w:b/>
          <w:i/>
          <w:noProof/>
          <w:sz w:val="28"/>
        </w:rPr>
        <w:tab/>
        <w:t>R2-</w:t>
      </w:r>
      <w:r w:rsidR="008F367F" w:rsidRPr="008F367F">
        <w:rPr>
          <w:b/>
          <w:i/>
          <w:noProof/>
          <w:sz w:val="28"/>
        </w:rPr>
        <w:t>2108102</w:t>
      </w:r>
    </w:p>
    <w:p w14:paraId="72953285" w14:textId="56C5F139" w:rsidR="00396D7A" w:rsidRDefault="00120C8E"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C150E2">
        <w:rPr>
          <w:b/>
          <w:noProof/>
          <w:sz w:val="24"/>
        </w:rPr>
        <w:t>August</w:t>
      </w:r>
      <w:r w:rsidR="00396D7A" w:rsidRPr="00396D7A">
        <w:rPr>
          <w:b/>
          <w:noProof/>
          <w:sz w:val="24"/>
        </w:rPr>
        <w:t xml:space="preserve"> </w:t>
      </w:r>
      <w:r w:rsidR="00C150E2">
        <w:rPr>
          <w:b/>
          <w:noProof/>
          <w:sz w:val="24"/>
        </w:rPr>
        <w:t>16</w:t>
      </w:r>
      <w:r w:rsidR="00396D7A" w:rsidRPr="00396D7A">
        <w:rPr>
          <w:b/>
          <w:noProof/>
          <w:sz w:val="24"/>
        </w:rPr>
        <w:t xml:space="preserve"> – </w:t>
      </w:r>
      <w:r w:rsidR="00C150E2">
        <w:rPr>
          <w:b/>
          <w:noProof/>
          <w:sz w:val="24"/>
        </w:rPr>
        <w:t>August</w:t>
      </w:r>
      <w:r w:rsidR="00396D7A" w:rsidRPr="00396D7A">
        <w:rPr>
          <w:b/>
          <w:noProof/>
          <w:sz w:val="24"/>
        </w:rPr>
        <w:t xml:space="preserve"> </w:t>
      </w:r>
      <w:r w:rsidR="00C150E2">
        <w:rPr>
          <w:b/>
          <w:noProof/>
          <w:sz w:val="24"/>
        </w:rPr>
        <w:t>27</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120C8E" w:rsidP="005F6DDA">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4AD40A23" w:rsidR="00396D7A" w:rsidRPr="00410371" w:rsidRDefault="00120C8E" w:rsidP="005F6DDA">
            <w:pPr>
              <w:pStyle w:val="CRCoverPage"/>
              <w:spacing w:after="0"/>
              <w:rPr>
                <w:noProof/>
              </w:rPr>
            </w:pPr>
            <w:r>
              <w:fldChar w:fldCharType="begin"/>
            </w:r>
            <w:r>
              <w:instrText xml:space="preserve"> DOCPROPERTY  Cr#  \* MERGEFORMAT </w:instrText>
            </w:r>
            <w:r>
              <w:fldChar w:fldCharType="separate"/>
            </w:r>
            <w:r w:rsidR="008F367F" w:rsidRPr="008F367F">
              <w:rPr>
                <w:b/>
                <w:noProof/>
                <w:sz w:val="28"/>
              </w:rPr>
              <w:t>2751</w:t>
            </w:r>
            <w:r>
              <w:rPr>
                <w:b/>
                <w:noProof/>
                <w:sz w:val="28"/>
              </w:rPr>
              <w:fldChar w:fldCharType="end"/>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C93FC3F" w:rsidR="00396D7A" w:rsidRPr="00410371" w:rsidRDefault="00120C8E" w:rsidP="005F6DDA">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16.</w:t>
            </w:r>
            <w:r w:rsidR="00C150E2">
              <w:rPr>
                <w:b/>
                <w:noProof/>
                <w:sz w:val="28"/>
              </w:rPr>
              <w:t>5.0</w:t>
            </w:r>
            <w:r>
              <w:rPr>
                <w:b/>
                <w:noProof/>
                <w:sz w:val="28"/>
              </w:rPr>
              <w:fldChar w:fldCharType="end"/>
            </w:r>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F6DDA">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994E4D6" w:rsidR="00396D7A" w:rsidRDefault="00120C8E" w:rsidP="005F6DDA">
            <w:pPr>
              <w:pStyle w:val="CRCoverPage"/>
              <w:spacing w:after="0"/>
              <w:ind w:left="100"/>
              <w:rPr>
                <w:noProof/>
              </w:rPr>
            </w:pPr>
            <w:r>
              <w:fldChar w:fldCharType="begin"/>
            </w:r>
            <w:r>
              <w:instrText xml:space="preserve"> DOCPROPERTY  CrTitle  \* MERGEFORMAT </w:instrText>
            </w:r>
            <w:r>
              <w:fldChar w:fldCharType="separate"/>
            </w:r>
            <w:r w:rsidR="00C150E2">
              <w:t>RRC</w:t>
            </w:r>
            <w:r w:rsidR="009A0ED9" w:rsidRPr="009A0ED9">
              <w:t xml:space="preserve"> </w:t>
            </w:r>
            <w:r w:rsidR="00820288">
              <w:t>connection r</w:t>
            </w:r>
            <w:r w:rsidR="00C150E2">
              <w:t>e-establishment with CPC configuration</w:t>
            </w:r>
            <w:r>
              <w:fldChar w:fldCharType="end"/>
            </w:r>
          </w:p>
        </w:tc>
      </w:tr>
      <w:tr w:rsidR="00396D7A"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5F6DDA">
            <w:pPr>
              <w:pStyle w:val="CRCoverPage"/>
              <w:spacing w:after="0"/>
              <w:ind w:left="100"/>
              <w:rPr>
                <w:noProof/>
              </w:rPr>
            </w:pPr>
            <w:r>
              <w:t>Ericsson</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76CB92C6" w:rsidR="00396D7A" w:rsidRDefault="00120C8E" w:rsidP="005F6DDA">
            <w:pPr>
              <w:pStyle w:val="CRCoverPage"/>
              <w:spacing w:after="0"/>
              <w:ind w:left="100"/>
              <w:rPr>
                <w:noProof/>
              </w:rPr>
            </w:pPr>
            <w:r>
              <w:fldChar w:fldCharType="begin"/>
            </w:r>
            <w:r>
              <w:instrText xml:space="preserve"> DOCPROPERTY  RelatedWis  \* MERGEFORMAT </w:instrText>
            </w:r>
            <w:r>
              <w:fldChar w:fldCharType="separate"/>
            </w:r>
            <w:r w:rsidR="00997F92" w:rsidRPr="00997F92">
              <w:rPr>
                <w:noProof/>
              </w:rPr>
              <w:t>NR_Mob_enh-Core</w:t>
            </w:r>
            <w:r>
              <w:rPr>
                <w:noProof/>
              </w:rPr>
              <w:fldChar w:fldCharType="end"/>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FB22B65" w:rsidR="00396D7A" w:rsidRDefault="00120C8E"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C150E2">
              <w:rPr>
                <w:noProof/>
              </w:rPr>
              <w:t>8</w:t>
            </w:r>
            <w:r w:rsidR="00CF7D5D">
              <w:rPr>
                <w:noProof/>
              </w:rPr>
              <w:t>-</w:t>
            </w:r>
            <w:r w:rsidR="00C150E2">
              <w:rPr>
                <w:noProof/>
              </w:rPr>
              <w:t>05</w:t>
            </w:r>
            <w:r>
              <w:rPr>
                <w:noProof/>
              </w:rPr>
              <w:fldChar w:fldCharType="end"/>
            </w:r>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120C8E" w:rsidP="005F6DDA">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F6DDA">
            <w:pPr>
              <w:pStyle w:val="CRCoverPage"/>
              <w:spacing w:after="0"/>
              <w:ind w:left="100"/>
              <w:rPr>
                <w:noProof/>
              </w:rPr>
            </w:pPr>
            <w:r>
              <w:t>Rel-16</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1BCA3" w14:textId="25B8DBED" w:rsidR="008174CB" w:rsidRDefault="0005322D" w:rsidP="008B2644">
            <w:pPr>
              <w:pStyle w:val="CRCoverPage"/>
              <w:spacing w:after="0"/>
              <w:ind w:left="100"/>
              <w:rPr>
                <w:noProof/>
                <w:highlight w:val="yellow"/>
              </w:rPr>
            </w:pPr>
            <w:r w:rsidRPr="00953CFC">
              <w:rPr>
                <w:noProof/>
              </w:rPr>
              <w:t xml:space="preserve">A UE that is configured with conditional reconfigurations </w:t>
            </w:r>
            <w:r w:rsidR="008174CB" w:rsidRPr="00953CFC">
              <w:rPr>
                <w:noProof/>
              </w:rPr>
              <w:t xml:space="preserve">and that initiates the RRC </w:t>
            </w:r>
            <w:r w:rsidR="00810668">
              <w:rPr>
                <w:noProof/>
              </w:rPr>
              <w:t>connection r</w:t>
            </w:r>
            <w:r w:rsidR="008174CB" w:rsidRPr="00953CFC">
              <w:rPr>
                <w:noProof/>
              </w:rPr>
              <w:t xml:space="preserve">e-establishment procedure </w:t>
            </w:r>
            <w:r w:rsidRPr="00953CFC">
              <w:rPr>
                <w:noProof/>
              </w:rPr>
              <w:t>will</w:t>
            </w:r>
            <w:r w:rsidR="008174CB" w:rsidRPr="00953CFC">
              <w:rPr>
                <w:noProof/>
              </w:rPr>
              <w:t xml:space="preserve"> skip a substantial part of the procedure in 5.3.7.2, such as </w:t>
            </w:r>
            <w:r w:rsidR="00953CFC" w:rsidRPr="00953CFC">
              <w:rPr>
                <w:noProof/>
              </w:rPr>
              <w:t xml:space="preserve">e.g. </w:t>
            </w:r>
            <w:r w:rsidR="008174CB" w:rsidRPr="00953CFC">
              <w:rPr>
                <w:noProof/>
              </w:rPr>
              <w:t xml:space="preserve">the MAC reset, release of </w:t>
            </w:r>
            <w:proofErr w:type="spellStart"/>
            <w:r w:rsidR="008174CB" w:rsidRPr="00953CFC">
              <w:rPr>
                <w:i/>
              </w:rPr>
              <w:t>spCellConfig</w:t>
            </w:r>
            <w:proofErr w:type="spellEnd"/>
            <w:r w:rsidR="008174CB" w:rsidRPr="00953CFC">
              <w:rPr>
                <w:iCs/>
              </w:rPr>
              <w:t xml:space="preserve">, </w:t>
            </w:r>
            <w:r w:rsidR="00953CFC" w:rsidRPr="00953CFC">
              <w:rPr>
                <w:iCs/>
              </w:rPr>
              <w:t xml:space="preserve">suspension of RBs, release of MCG </w:t>
            </w:r>
            <w:proofErr w:type="spellStart"/>
            <w:r w:rsidR="00953CFC" w:rsidRPr="00953CFC">
              <w:rPr>
                <w:iCs/>
              </w:rPr>
              <w:t>SCell</w:t>
            </w:r>
            <w:proofErr w:type="spellEnd"/>
            <w:r w:rsidR="00953CFC" w:rsidRPr="00953CFC">
              <w:rPr>
                <w:iCs/>
              </w:rPr>
              <w:t>(s) and MR-DC</w:t>
            </w:r>
            <w:r w:rsidR="008174CB" w:rsidRPr="00953CFC">
              <w:rPr>
                <w:noProof/>
              </w:rPr>
              <w:t>.</w:t>
            </w:r>
          </w:p>
          <w:p w14:paraId="46C0C63A" w14:textId="175780D8" w:rsidR="008174CB" w:rsidRDefault="008174CB" w:rsidP="008B2644">
            <w:pPr>
              <w:pStyle w:val="CRCoverPage"/>
              <w:spacing w:after="0"/>
              <w:ind w:left="100"/>
              <w:rPr>
                <w:noProof/>
                <w:highlight w:val="yellow"/>
              </w:rPr>
            </w:pPr>
          </w:p>
          <w:p w14:paraId="59522DAB" w14:textId="04D871AC" w:rsidR="001D56C3" w:rsidRDefault="00953CFC" w:rsidP="008B2644">
            <w:pPr>
              <w:pStyle w:val="CRCoverPage"/>
              <w:spacing w:after="0"/>
              <w:ind w:left="100"/>
              <w:rPr>
                <w:noProof/>
              </w:rPr>
            </w:pPr>
            <w:r w:rsidRPr="001D56C3">
              <w:rPr>
                <w:noProof/>
              </w:rPr>
              <w:t xml:space="preserve">The reason </w:t>
            </w:r>
            <w:r w:rsidR="001D56C3" w:rsidRPr="001D56C3">
              <w:rPr>
                <w:noProof/>
              </w:rPr>
              <w:t xml:space="preserve">to not perform these parts in 5.3.7.2 is that in case the UE selects a cell that is a candidate CHO cell (and </w:t>
            </w:r>
            <w:r w:rsidR="001D56C3" w:rsidRPr="001D56C3">
              <w:rPr>
                <w:i/>
                <w:iCs/>
                <w:noProof/>
              </w:rPr>
              <w:t>attemptCondReconfig</w:t>
            </w:r>
            <w:r w:rsidR="001D56C3">
              <w:rPr>
                <w:noProof/>
              </w:rPr>
              <w:t xml:space="preserve"> is configured) then the UE will apply the </w:t>
            </w:r>
            <w:r w:rsidR="001D56C3" w:rsidRPr="001D56C3">
              <w:rPr>
                <w:i/>
                <w:iCs/>
                <w:noProof/>
              </w:rPr>
              <w:t>RRCReconfiguration</w:t>
            </w:r>
            <w:r w:rsidR="001D56C3">
              <w:rPr>
                <w:noProof/>
              </w:rPr>
              <w:t xml:space="preserve"> that is included in the corresponding CHO configuration. If that is not the case the UE will instead perform the actions that were skipped in 5.3.7.2 after cell selection has been performed (in 5.3.7.3).</w:t>
            </w:r>
          </w:p>
          <w:p w14:paraId="7E8D963E" w14:textId="18C9C2A9" w:rsidR="001D56C3" w:rsidRDefault="001D56C3" w:rsidP="008B2644">
            <w:pPr>
              <w:pStyle w:val="CRCoverPage"/>
              <w:spacing w:after="0"/>
              <w:ind w:left="100"/>
              <w:rPr>
                <w:noProof/>
              </w:rPr>
            </w:pPr>
          </w:p>
          <w:p w14:paraId="6CE4D4DF" w14:textId="507AACBA" w:rsidR="00396D7A" w:rsidRDefault="009A045F" w:rsidP="009A045F">
            <w:pPr>
              <w:pStyle w:val="CRCoverPage"/>
              <w:spacing w:after="0"/>
              <w:ind w:left="100"/>
              <w:rPr>
                <w:noProof/>
              </w:rPr>
            </w:pPr>
            <w:r w:rsidRPr="009A045F">
              <w:rPr>
                <w:noProof/>
              </w:rPr>
              <w:t xml:space="preserve">However, in case the UE is configured with CPC, or if it is configured with CHO but </w:t>
            </w:r>
            <w:r w:rsidRPr="001D56C3">
              <w:rPr>
                <w:i/>
                <w:iCs/>
                <w:noProof/>
              </w:rPr>
              <w:t>attemptCondReconfig</w:t>
            </w:r>
            <w:r>
              <w:rPr>
                <w:noProof/>
              </w:rPr>
              <w:t xml:space="preserve"> is not configured, the UE will never </w:t>
            </w:r>
            <w:r w:rsidR="00D45097">
              <w:rPr>
                <w:noProof/>
              </w:rPr>
              <w:t xml:space="preserve">be able to </w:t>
            </w:r>
            <w:r>
              <w:rPr>
                <w:noProof/>
              </w:rPr>
              <w:t xml:space="preserve">apply any of the conditional reconfigurations after the cell selection at RRC </w:t>
            </w:r>
            <w:r w:rsidR="00810668">
              <w:rPr>
                <w:noProof/>
              </w:rPr>
              <w:t>connection r</w:t>
            </w:r>
            <w:r>
              <w:rPr>
                <w:noProof/>
              </w:rPr>
              <w:t xml:space="preserve">e-establishment. The UE should then perform the actions in 5.3.7.2, e.g. to perform the MAC reset, </w:t>
            </w:r>
            <w:r w:rsidRPr="00953CFC">
              <w:rPr>
                <w:noProof/>
              </w:rPr>
              <w:t xml:space="preserve">release </w:t>
            </w:r>
            <w:proofErr w:type="spellStart"/>
            <w:r w:rsidRPr="00953CFC">
              <w:rPr>
                <w:i/>
              </w:rPr>
              <w:t>spCellConfig</w:t>
            </w:r>
            <w:proofErr w:type="spellEnd"/>
            <w:r w:rsidRPr="00953CFC">
              <w:rPr>
                <w:iCs/>
              </w:rPr>
              <w:t>, suspen</w:t>
            </w:r>
            <w:r>
              <w:rPr>
                <w:iCs/>
              </w:rPr>
              <w:t>d</w:t>
            </w:r>
            <w:r w:rsidRPr="00953CFC">
              <w:rPr>
                <w:iCs/>
              </w:rPr>
              <w:t xml:space="preserve"> RBs, release MCG </w:t>
            </w:r>
            <w:proofErr w:type="spellStart"/>
            <w:r w:rsidRPr="00953CFC">
              <w:rPr>
                <w:iCs/>
              </w:rPr>
              <w:t>SCell</w:t>
            </w:r>
            <w:proofErr w:type="spellEnd"/>
            <w:r w:rsidRPr="00953CFC">
              <w:rPr>
                <w:iCs/>
              </w:rPr>
              <w:t>(s) and MR-DC</w:t>
            </w:r>
            <w:r>
              <w:rPr>
                <w:noProof/>
              </w:rPr>
              <w:t>, just as in legacy.</w:t>
            </w:r>
            <w:r w:rsidR="00D45097">
              <w:rPr>
                <w:noProof/>
              </w:rPr>
              <w:t xml:space="preserve"> Otherwise a UE </w:t>
            </w:r>
            <w:r w:rsidR="00123286">
              <w:rPr>
                <w:noProof/>
              </w:rPr>
              <w:t xml:space="preserve">that has </w:t>
            </w:r>
            <w:r w:rsidR="00D45097">
              <w:rPr>
                <w:noProof/>
              </w:rPr>
              <w:t xml:space="preserve">CPC configured will still have e.g. MR-DC configured during the RRC </w:t>
            </w:r>
            <w:r w:rsidR="00810668">
              <w:rPr>
                <w:noProof/>
              </w:rPr>
              <w:t>connection r</w:t>
            </w:r>
            <w:r w:rsidR="00D45097">
              <w:rPr>
                <w:noProof/>
              </w:rPr>
              <w:t>e-establishment procedure</w:t>
            </w:r>
            <w:r w:rsidR="00A82D27">
              <w:rPr>
                <w:noProof/>
              </w:rPr>
              <w:t xml:space="preserve"> and</w:t>
            </w:r>
            <w:r w:rsidR="0039318F">
              <w:rPr>
                <w:noProof/>
              </w:rPr>
              <w:t xml:space="preserve"> may </w:t>
            </w:r>
            <w:r w:rsidR="00A82D27">
              <w:rPr>
                <w:noProof/>
              </w:rPr>
              <w:t xml:space="preserve">thus </w:t>
            </w:r>
            <w:r w:rsidR="0039318F">
              <w:rPr>
                <w:noProof/>
              </w:rPr>
              <w:t xml:space="preserve">trigger </w:t>
            </w:r>
            <w:r w:rsidR="00D45097">
              <w:rPr>
                <w:noProof/>
              </w:rPr>
              <w:t>a CPC execution</w:t>
            </w:r>
            <w:r w:rsidR="0039318F">
              <w:rPr>
                <w:noProof/>
              </w:rPr>
              <w:t xml:space="preserve"> during the RRC </w:t>
            </w:r>
            <w:r w:rsidR="00810668">
              <w:rPr>
                <w:noProof/>
              </w:rPr>
              <w:t>connection r</w:t>
            </w:r>
            <w:r w:rsidR="0039318F">
              <w:rPr>
                <w:noProof/>
              </w:rPr>
              <w:t>e-establishment procedure</w:t>
            </w:r>
            <w:r w:rsidR="00D45097">
              <w:rPr>
                <w:noProof/>
              </w:rPr>
              <w:t>.</w:t>
            </w:r>
          </w:p>
          <w:p w14:paraId="6F718707" w14:textId="4738E638" w:rsidR="009A045F" w:rsidRDefault="009A045F" w:rsidP="009A045F">
            <w:pPr>
              <w:pStyle w:val="CRCoverPage"/>
              <w:spacing w:after="0"/>
              <w:ind w:left="100"/>
              <w:rPr>
                <w:noProof/>
              </w:rPr>
            </w:pPr>
          </w:p>
        </w:tc>
      </w:tr>
      <w:tr w:rsidR="00396D7A" w14:paraId="385E067B" w14:textId="77777777" w:rsidTr="005F6DDA">
        <w:tc>
          <w:tcPr>
            <w:tcW w:w="2694" w:type="dxa"/>
            <w:gridSpan w:val="2"/>
            <w:tcBorders>
              <w:left w:val="single" w:sz="4" w:space="0" w:color="auto"/>
            </w:tcBorders>
          </w:tcPr>
          <w:p w14:paraId="0E6F70F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2BF17B42" w:rsidR="00E55DA1" w:rsidRPr="008B6BF1" w:rsidRDefault="00E55DA1" w:rsidP="00E55DA1">
            <w:pPr>
              <w:pStyle w:val="CRCoverPage"/>
              <w:spacing w:after="0"/>
              <w:ind w:left="100"/>
              <w:rPr>
                <w:noProof/>
              </w:rPr>
            </w:pPr>
            <w:r w:rsidRPr="008B6BF1">
              <w:rPr>
                <w:noProof/>
              </w:rPr>
              <w:t xml:space="preserve">In the procedure for initiation of RRC </w:t>
            </w:r>
            <w:r w:rsidR="00810668">
              <w:rPr>
                <w:noProof/>
              </w:rPr>
              <w:t>connection r</w:t>
            </w:r>
            <w:r w:rsidRPr="008B6BF1">
              <w:rPr>
                <w:noProof/>
              </w:rPr>
              <w:t xml:space="preserve">e-establishment in 5.3.7.2, </w:t>
            </w:r>
            <w:r>
              <w:rPr>
                <w:noProof/>
              </w:rPr>
              <w:t>the</w:t>
            </w:r>
            <w:r w:rsidRPr="008B6BF1">
              <w:rPr>
                <w:noProof/>
              </w:rPr>
              <w:t xml:space="preserve"> check </w:t>
            </w:r>
            <w:r>
              <w:rPr>
                <w:noProof/>
              </w:rPr>
              <w:t xml:space="preserve">is updated to </w:t>
            </w:r>
            <w:r w:rsidRPr="008B6BF1">
              <w:rPr>
                <w:noProof/>
              </w:rPr>
              <w:t xml:space="preserve">whether the UE is configured </w:t>
            </w:r>
            <w:r>
              <w:rPr>
                <w:noProof/>
              </w:rPr>
              <w:t xml:space="preserve">with </w:t>
            </w:r>
            <w:r w:rsidRPr="008B6BF1">
              <w:rPr>
                <w:i/>
                <w:iCs/>
                <w:noProof/>
              </w:rPr>
              <w:t>attemptCondReconf</w:t>
            </w:r>
            <w:r>
              <w:rPr>
                <w:i/>
                <w:iCs/>
                <w:noProof/>
              </w:rPr>
              <w:t>ig</w:t>
            </w:r>
            <w:r w:rsidRPr="008B6BF1">
              <w:rPr>
                <w:noProof/>
              </w:rPr>
              <w:t xml:space="preserve"> so that the UE only skips the </w:t>
            </w:r>
            <w:r>
              <w:rPr>
                <w:noProof/>
              </w:rPr>
              <w:t xml:space="preserve">corresponding </w:t>
            </w:r>
            <w:r w:rsidRPr="008B6BF1">
              <w:rPr>
                <w:noProof/>
              </w:rPr>
              <w:t>actions</w:t>
            </w:r>
            <w:r>
              <w:rPr>
                <w:noProof/>
              </w:rPr>
              <w:t xml:space="preserve"> in case they may still be used after the cell selection</w:t>
            </w:r>
            <w:r w:rsidRPr="008B6BF1">
              <w:rPr>
                <w:noProof/>
              </w:rPr>
              <w:t xml:space="preserve">. </w:t>
            </w:r>
            <w:r w:rsidR="006024BA">
              <w:rPr>
                <w:noProof/>
              </w:rPr>
              <w:t xml:space="preserve">The </w:t>
            </w:r>
            <w:r w:rsidR="006024BA" w:rsidRPr="008B6BF1">
              <w:rPr>
                <w:i/>
                <w:iCs/>
                <w:noProof/>
              </w:rPr>
              <w:t>attemptCondReconf</w:t>
            </w:r>
            <w:r w:rsidR="006024BA">
              <w:rPr>
                <w:i/>
                <w:iCs/>
                <w:noProof/>
              </w:rPr>
              <w:t>ig</w:t>
            </w:r>
            <w:r w:rsidR="006024BA" w:rsidRPr="008B6BF1">
              <w:rPr>
                <w:noProof/>
              </w:rPr>
              <w:t xml:space="preserve"> </w:t>
            </w:r>
            <w:r w:rsidR="002405EE">
              <w:rPr>
                <w:noProof/>
              </w:rPr>
              <w:t>can</w:t>
            </w:r>
            <w:r w:rsidR="006024BA">
              <w:rPr>
                <w:noProof/>
              </w:rPr>
              <w:t xml:space="preserve"> be included in </w:t>
            </w:r>
            <w:proofErr w:type="spellStart"/>
            <w:r w:rsidR="006024BA">
              <w:rPr>
                <w:i/>
                <w:iCs/>
              </w:rPr>
              <w:t>c</w:t>
            </w:r>
            <w:r w:rsidR="006024BA" w:rsidRPr="006024BA">
              <w:rPr>
                <w:i/>
                <w:iCs/>
              </w:rPr>
              <w:t>onditionalReconfiguration</w:t>
            </w:r>
            <w:proofErr w:type="spellEnd"/>
            <w:r w:rsidR="006024BA" w:rsidRPr="008B6BF1">
              <w:rPr>
                <w:noProof/>
              </w:rPr>
              <w:t xml:space="preserve"> </w:t>
            </w:r>
            <w:r w:rsidR="002405EE">
              <w:rPr>
                <w:noProof/>
              </w:rPr>
              <w:t xml:space="preserve">only </w:t>
            </w:r>
            <w:r w:rsidR="006024BA">
              <w:rPr>
                <w:noProof/>
              </w:rPr>
              <w:t xml:space="preserve">if the UE is </w:t>
            </w:r>
            <w:r w:rsidR="006024BA" w:rsidRPr="006F115B">
              <w:rPr>
                <w:lang w:eastAsia="sv-SE"/>
              </w:rPr>
              <w:t xml:space="preserve">configured with at least a candidate </w:t>
            </w:r>
            <w:proofErr w:type="spellStart"/>
            <w:r w:rsidR="006024BA" w:rsidRPr="006F115B">
              <w:rPr>
                <w:lang w:eastAsia="sv-SE"/>
              </w:rPr>
              <w:t>SpCell</w:t>
            </w:r>
            <w:proofErr w:type="spellEnd"/>
            <w:r w:rsidR="006024BA" w:rsidRPr="006F115B">
              <w:rPr>
                <w:lang w:eastAsia="sv-SE"/>
              </w:rPr>
              <w:t xml:space="preserve"> for CHO</w:t>
            </w:r>
            <w:r w:rsidR="006024BA">
              <w:rPr>
                <w:lang w:eastAsia="sv-SE"/>
              </w:rPr>
              <w:t xml:space="preserve">. </w:t>
            </w:r>
            <w:r w:rsidRPr="008B6BF1">
              <w:rPr>
                <w:noProof/>
              </w:rPr>
              <w:t xml:space="preserve">The UE will thus perform as in legacy in case the UE is </w:t>
            </w:r>
            <w:r w:rsidR="00205B3E">
              <w:rPr>
                <w:noProof/>
              </w:rPr>
              <w:t xml:space="preserve">not </w:t>
            </w:r>
            <w:r>
              <w:rPr>
                <w:noProof/>
              </w:rPr>
              <w:t xml:space="preserve">configured with </w:t>
            </w:r>
            <w:r w:rsidR="00205B3E" w:rsidRPr="008B6BF1">
              <w:rPr>
                <w:i/>
                <w:iCs/>
                <w:noProof/>
              </w:rPr>
              <w:t>attemptCondReconf</w:t>
            </w:r>
            <w:r w:rsidR="00205B3E">
              <w:rPr>
                <w:i/>
                <w:iCs/>
                <w:noProof/>
              </w:rPr>
              <w:t>ig</w:t>
            </w:r>
            <w:r w:rsidR="00205B3E">
              <w:rPr>
                <w:noProof/>
              </w:rPr>
              <w:t xml:space="preserve">, i.e. including the cases where the UE is configured with </w:t>
            </w:r>
            <w:r>
              <w:rPr>
                <w:noProof/>
              </w:rPr>
              <w:t xml:space="preserve">CPC </w:t>
            </w:r>
            <w:r w:rsidR="00205B3E">
              <w:rPr>
                <w:noProof/>
              </w:rPr>
              <w:t xml:space="preserve">or </w:t>
            </w:r>
            <w:r w:rsidR="006024BA">
              <w:rPr>
                <w:noProof/>
              </w:rPr>
              <w:t xml:space="preserve">where it is configured </w:t>
            </w:r>
            <w:r w:rsidR="00205B3E">
              <w:rPr>
                <w:noProof/>
              </w:rPr>
              <w:t xml:space="preserve">with CHO but is not </w:t>
            </w:r>
            <w:r w:rsidRPr="008B6BF1">
              <w:rPr>
                <w:noProof/>
              </w:rPr>
              <w:t xml:space="preserve">allowed to </w:t>
            </w:r>
            <w:r w:rsidRPr="006F115B">
              <w:t xml:space="preserve">perform </w:t>
            </w:r>
            <w:r w:rsidRPr="006F115B">
              <w:lastRenderedPageBreak/>
              <w:t xml:space="preserve">conditional reconfiguration </w:t>
            </w:r>
            <w:r>
              <w:t xml:space="preserve">of a CHO candidate </w:t>
            </w:r>
            <w:r w:rsidRPr="006F115B">
              <w:t xml:space="preserve">if </w:t>
            </w:r>
            <w:r>
              <w:t xml:space="preserve">such cell is </w:t>
            </w:r>
            <w:r w:rsidRPr="006F115B">
              <w:t xml:space="preserve">selected </w:t>
            </w:r>
            <w:r>
              <w:t xml:space="preserve">during the </w:t>
            </w:r>
            <w:r w:rsidRPr="008B6BF1">
              <w:rPr>
                <w:noProof/>
              </w:rPr>
              <w:t xml:space="preserve">RRC </w:t>
            </w:r>
            <w:r w:rsidR="00810668">
              <w:rPr>
                <w:noProof/>
              </w:rPr>
              <w:t>connection r</w:t>
            </w:r>
            <w:r w:rsidRPr="008B6BF1">
              <w:rPr>
                <w:noProof/>
              </w:rPr>
              <w:t>e-establishment.</w:t>
            </w:r>
          </w:p>
          <w:p w14:paraId="01D5AA83" w14:textId="77777777" w:rsidR="00E55DA1" w:rsidRDefault="00E55DA1" w:rsidP="00E55DA1">
            <w:pPr>
              <w:pStyle w:val="CRCoverPage"/>
              <w:spacing w:after="0"/>
              <w:ind w:left="100"/>
              <w:rPr>
                <w:noProof/>
                <w:highlight w:val="yellow"/>
              </w:rPr>
            </w:pPr>
          </w:p>
          <w:p w14:paraId="7CFB1C3B" w14:textId="77777777" w:rsidR="00E55DA1" w:rsidRPr="00067514" w:rsidRDefault="00E55DA1" w:rsidP="00E55DA1">
            <w:pPr>
              <w:pStyle w:val="CRCoverPage"/>
              <w:spacing w:after="0"/>
              <w:ind w:left="100"/>
              <w:rPr>
                <w:noProof/>
              </w:rPr>
            </w:pPr>
            <w:r>
              <w:rPr>
                <w:noProof/>
              </w:rPr>
              <w:t>The corresponding check is updated in the corresponding way in 5.3.7.3 where it is checked whether the actions that were skipped in 5.3.7.2 should be performed after the cell selection (if no CHO configuration is applied)</w:t>
            </w:r>
            <w:r w:rsidRPr="00067514">
              <w:rPr>
                <w:noProof/>
              </w:rPr>
              <w:t>.</w:t>
            </w:r>
          </w:p>
          <w:p w14:paraId="4766BF07" w14:textId="77777777" w:rsidR="00396D7A" w:rsidRDefault="00396D7A" w:rsidP="005F6DDA">
            <w:pPr>
              <w:pStyle w:val="CRCoverPage"/>
              <w:spacing w:after="0"/>
              <w:ind w:left="100"/>
              <w:rPr>
                <w:noProof/>
              </w:rPr>
            </w:pPr>
          </w:p>
          <w:p w14:paraId="4BBB3FDE" w14:textId="77777777" w:rsidR="00396D7A" w:rsidRDefault="00396D7A" w:rsidP="005F6DDA">
            <w:pPr>
              <w:pStyle w:val="CRCoverPage"/>
              <w:spacing w:after="0"/>
              <w:ind w:left="100"/>
              <w:rPr>
                <w:b/>
                <w:noProof/>
              </w:rPr>
            </w:pPr>
            <w:r>
              <w:rPr>
                <w:b/>
                <w:noProof/>
              </w:rPr>
              <w:t>Impact Analysis</w:t>
            </w:r>
          </w:p>
          <w:p w14:paraId="698DF6B2" w14:textId="64412A2F" w:rsidR="00396D7A" w:rsidRDefault="00396D7A" w:rsidP="005F6DDA">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DE7B02">
              <w:rPr>
                <w:noProof/>
                <w:lang w:val="en-US" w:eastAsia="zh-CN"/>
              </w:rPr>
              <w:t>, NR-DC</w:t>
            </w:r>
          </w:p>
          <w:p w14:paraId="063DFCB5" w14:textId="77777777" w:rsidR="00396D7A" w:rsidRDefault="00396D7A" w:rsidP="005F6DDA">
            <w:pPr>
              <w:pStyle w:val="CRCoverPage"/>
              <w:spacing w:after="0"/>
              <w:ind w:left="100"/>
              <w:rPr>
                <w:noProof/>
                <w:u w:val="single"/>
              </w:rPr>
            </w:pPr>
          </w:p>
          <w:p w14:paraId="131470C4" w14:textId="77777777" w:rsidR="00396D7A" w:rsidRDefault="00396D7A" w:rsidP="005F6DDA">
            <w:pPr>
              <w:pStyle w:val="CRCoverPage"/>
              <w:spacing w:after="0"/>
              <w:ind w:left="100"/>
              <w:rPr>
                <w:noProof/>
                <w:u w:val="single"/>
              </w:rPr>
            </w:pPr>
            <w:r>
              <w:rPr>
                <w:noProof/>
                <w:u w:val="single"/>
              </w:rPr>
              <w:t>Impacted functionality:</w:t>
            </w:r>
          </w:p>
          <w:p w14:paraId="1236CDD9" w14:textId="5B23B2FE" w:rsidR="00396D7A" w:rsidRDefault="009A0ED9" w:rsidP="005F6DDA">
            <w:pPr>
              <w:pStyle w:val="CRCoverPage"/>
              <w:spacing w:after="0"/>
              <w:ind w:left="100"/>
              <w:rPr>
                <w:noProof/>
              </w:rPr>
            </w:pPr>
            <w:r>
              <w:rPr>
                <w:noProof/>
              </w:rPr>
              <w:t>Conditional reconfigurations (C</w:t>
            </w:r>
            <w:r w:rsidR="00C150E2">
              <w:rPr>
                <w:noProof/>
              </w:rPr>
              <w:t>PC</w:t>
            </w:r>
            <w:r>
              <w:rPr>
                <w:noProof/>
              </w:rPr>
              <w:t xml:space="preserve"> and C</w:t>
            </w:r>
            <w:r w:rsidR="00C150E2">
              <w:rPr>
                <w:noProof/>
              </w:rPr>
              <w:t>HO</w:t>
            </w:r>
            <w:r>
              <w:rPr>
                <w:noProof/>
              </w:rPr>
              <w:t>)</w:t>
            </w:r>
          </w:p>
          <w:p w14:paraId="6F0BF2DF" w14:textId="77777777" w:rsidR="008B2644" w:rsidRDefault="008B2644" w:rsidP="005F6DDA">
            <w:pPr>
              <w:pStyle w:val="CRCoverPage"/>
              <w:spacing w:after="0"/>
              <w:ind w:left="100"/>
              <w:rPr>
                <w:noProof/>
              </w:rPr>
            </w:pPr>
          </w:p>
          <w:p w14:paraId="5B83AB9D" w14:textId="77777777" w:rsidR="00396D7A" w:rsidRDefault="00396D7A" w:rsidP="005F6DDA">
            <w:pPr>
              <w:pStyle w:val="CRCoverPage"/>
              <w:spacing w:after="0"/>
              <w:ind w:left="100"/>
              <w:rPr>
                <w:noProof/>
                <w:u w:val="single"/>
              </w:rPr>
            </w:pPr>
            <w:r>
              <w:rPr>
                <w:noProof/>
                <w:u w:val="single"/>
              </w:rPr>
              <w:t>Inter-operability:</w:t>
            </w:r>
          </w:p>
          <w:p w14:paraId="655B7F33" w14:textId="183D7A01" w:rsidR="00396D7A" w:rsidRDefault="00396D7A" w:rsidP="005F6DDA">
            <w:pPr>
              <w:pStyle w:val="CRCoverPage"/>
              <w:spacing w:after="0"/>
              <w:ind w:left="100"/>
              <w:rPr>
                <w:lang w:eastAsia="zh-CN"/>
              </w:rPr>
            </w:pPr>
            <w:r>
              <w:rPr>
                <w:lang w:eastAsia="zh-CN"/>
              </w:rPr>
              <w:t>1.</w:t>
            </w:r>
            <w:r>
              <w:rPr>
                <w:lang w:eastAsia="zh-CN"/>
              </w:rPr>
              <w:tab/>
              <w:t xml:space="preserve"> </w:t>
            </w:r>
            <w:r w:rsidRPr="005D4A85">
              <w:rPr>
                <w:lang w:eastAsia="zh-CN"/>
              </w:rPr>
              <w:t xml:space="preserve">If the </w:t>
            </w:r>
            <w:r w:rsidRPr="005D4A85">
              <w:rPr>
                <w:kern w:val="2"/>
                <w:lang w:eastAsia="zh-CN"/>
              </w:rPr>
              <w:t>network</w:t>
            </w:r>
            <w:r w:rsidRPr="005D4A85">
              <w:rPr>
                <w:lang w:eastAsia="zh-CN"/>
              </w:rPr>
              <w:t xml:space="preserve"> is implemented according to the CR and the UE is not, </w:t>
            </w:r>
            <w:r w:rsidR="005D4A85">
              <w:rPr>
                <w:lang w:eastAsia="zh-CN"/>
              </w:rPr>
              <w:t>no inter-operability issues are foreseen</w:t>
            </w:r>
            <w:r w:rsidR="005F6DDA">
              <w:rPr>
                <w:lang w:eastAsia="zh-CN"/>
              </w:rPr>
              <w:t xml:space="preserve"> except for that the issues </w:t>
            </w:r>
            <w:proofErr w:type="gramStart"/>
            <w:r w:rsidR="005F6DDA">
              <w:rPr>
                <w:lang w:eastAsia="zh-CN"/>
              </w:rPr>
              <w:t>still remain</w:t>
            </w:r>
            <w:proofErr w:type="gramEnd"/>
            <w:r w:rsidR="008B2644" w:rsidRPr="00A86CFC">
              <w:rPr>
                <w:lang w:eastAsia="zh-CN"/>
              </w:rPr>
              <w:t>.</w:t>
            </w:r>
          </w:p>
          <w:p w14:paraId="022BA737" w14:textId="77777777" w:rsidR="00396D7A" w:rsidRDefault="00396D7A" w:rsidP="005F6DDA">
            <w:pPr>
              <w:pStyle w:val="CRCoverPage"/>
              <w:spacing w:after="0"/>
              <w:ind w:left="100"/>
              <w:rPr>
                <w:lang w:eastAsia="zh-CN"/>
              </w:rPr>
            </w:pPr>
          </w:p>
          <w:p w14:paraId="5FBA9ABB" w14:textId="6FD5A4F6" w:rsidR="00396D7A" w:rsidRDefault="00396D7A" w:rsidP="005F6DDA">
            <w:pPr>
              <w:pStyle w:val="CRCoverPage"/>
              <w:spacing w:after="0"/>
              <w:ind w:left="100"/>
              <w:rPr>
                <w:lang w:eastAsia="zh-CN"/>
              </w:rPr>
            </w:pPr>
            <w:r w:rsidRPr="005D4A85">
              <w:rPr>
                <w:lang w:eastAsia="zh-CN"/>
              </w:rPr>
              <w:t>2.</w:t>
            </w:r>
            <w:r w:rsidRPr="005D4A85">
              <w:rPr>
                <w:lang w:eastAsia="zh-CN"/>
              </w:rPr>
              <w:tab/>
              <w:t xml:space="preserve"> If the UE is </w:t>
            </w:r>
            <w:r w:rsidRPr="005D4A85">
              <w:rPr>
                <w:kern w:val="2"/>
                <w:lang w:eastAsia="zh-CN"/>
              </w:rPr>
              <w:t>implemented</w:t>
            </w:r>
            <w:r w:rsidRPr="005D4A85">
              <w:rPr>
                <w:lang w:eastAsia="zh-CN"/>
              </w:rPr>
              <w:t xml:space="preserve"> according to the CR and the network is not, </w:t>
            </w:r>
            <w:r w:rsidR="005D4A85" w:rsidRPr="005D4A85">
              <w:rPr>
                <w:lang w:eastAsia="zh-CN"/>
              </w:rPr>
              <w:t>no inter-operability issues are foreseen</w:t>
            </w:r>
            <w:r w:rsidR="008B2644" w:rsidRPr="005D4A85">
              <w:rPr>
                <w:lang w:eastAsia="zh-CN"/>
              </w:rPr>
              <w:t>.</w:t>
            </w:r>
          </w:p>
          <w:p w14:paraId="14CEE928" w14:textId="77777777" w:rsidR="00396D7A" w:rsidRDefault="00396D7A" w:rsidP="005F6DDA">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F94072F" w:rsidR="00396D7A" w:rsidRDefault="00D45097" w:rsidP="00D45097">
            <w:pPr>
              <w:pStyle w:val="CRCoverPage"/>
              <w:spacing w:after="0"/>
              <w:ind w:left="100"/>
              <w:rPr>
                <w:noProof/>
              </w:rPr>
            </w:pPr>
            <w:r w:rsidRPr="00D45097">
              <w:rPr>
                <w:noProof/>
              </w:rPr>
              <w:t>A</w:t>
            </w:r>
            <w:r w:rsidR="00DE7B02" w:rsidRPr="00D45097">
              <w:rPr>
                <w:noProof/>
              </w:rPr>
              <w:t xml:space="preserve"> UE </w:t>
            </w:r>
            <w:r w:rsidRPr="00D45097">
              <w:rPr>
                <w:noProof/>
              </w:rPr>
              <w:t xml:space="preserve">configured with conditional reconfiguration will remain with its configuration during the RRC </w:t>
            </w:r>
            <w:r w:rsidR="00810668">
              <w:rPr>
                <w:noProof/>
              </w:rPr>
              <w:t>connection r</w:t>
            </w:r>
            <w:r w:rsidRPr="00D45097">
              <w:rPr>
                <w:noProof/>
              </w:rPr>
              <w:t xml:space="preserve">e-establishment procedure, </w:t>
            </w:r>
            <w:r w:rsidR="00E55DA1" w:rsidRPr="00D45097">
              <w:rPr>
                <w:noProof/>
              </w:rPr>
              <w:t xml:space="preserve">even if the UE </w:t>
            </w:r>
            <w:r w:rsidR="00E55DA1">
              <w:rPr>
                <w:noProof/>
              </w:rPr>
              <w:t xml:space="preserve">does </w:t>
            </w:r>
            <w:r w:rsidR="00205B3E">
              <w:rPr>
                <w:noProof/>
              </w:rPr>
              <w:t xml:space="preserve">not </w:t>
            </w:r>
            <w:r w:rsidR="00E55DA1">
              <w:rPr>
                <w:noProof/>
              </w:rPr>
              <w:t xml:space="preserve">have any CHO configuration for which it </w:t>
            </w:r>
            <w:r w:rsidR="00E55DA1" w:rsidRPr="00D45097">
              <w:rPr>
                <w:noProof/>
              </w:rPr>
              <w:t xml:space="preserve">is allowed to apply </w:t>
            </w:r>
            <w:r w:rsidR="00E55DA1">
              <w:rPr>
                <w:noProof/>
              </w:rPr>
              <w:t>the conditional re</w:t>
            </w:r>
            <w:r w:rsidR="00E55DA1" w:rsidRPr="00D45097">
              <w:rPr>
                <w:noProof/>
              </w:rPr>
              <w:t>configuration (</w:t>
            </w:r>
            <w:r w:rsidR="00E55DA1" w:rsidRPr="00D45097">
              <w:rPr>
                <w:i/>
                <w:iCs/>
                <w:noProof/>
              </w:rPr>
              <w:t>RRCReconfiguration</w:t>
            </w:r>
            <w:r w:rsidR="00E55DA1" w:rsidRPr="00D45097">
              <w:rPr>
                <w:noProof/>
              </w:rPr>
              <w:t xml:space="preserve"> message) after the cell selection, e.g. a UE configured with CPC.</w:t>
            </w:r>
            <w:r>
              <w:rPr>
                <w:noProof/>
              </w:rPr>
              <w:t xml:space="preserve"> </w:t>
            </w:r>
            <w:r w:rsidR="0039318F">
              <w:rPr>
                <w:noProof/>
              </w:rPr>
              <w:t xml:space="preserve">A </w:t>
            </w:r>
            <w:r>
              <w:rPr>
                <w:noProof/>
              </w:rPr>
              <w:t xml:space="preserve">UE </w:t>
            </w:r>
            <w:r w:rsidR="0039318F">
              <w:rPr>
                <w:noProof/>
              </w:rPr>
              <w:t xml:space="preserve">configured with CPC before </w:t>
            </w:r>
            <w:r w:rsidR="00E55DA1">
              <w:rPr>
                <w:noProof/>
              </w:rPr>
              <w:t>the</w:t>
            </w:r>
            <w:r w:rsidR="0039318F">
              <w:rPr>
                <w:noProof/>
              </w:rPr>
              <w:t xml:space="preserve"> trigger of RRC </w:t>
            </w:r>
            <w:r w:rsidR="00810668">
              <w:rPr>
                <w:noProof/>
              </w:rPr>
              <w:t>connection r</w:t>
            </w:r>
            <w:r w:rsidR="0039318F">
              <w:rPr>
                <w:noProof/>
              </w:rPr>
              <w:t xml:space="preserve">e-establishment (due to e.g. MCG RLF) will then still have MR-DC and CPC configured during the RRC </w:t>
            </w:r>
            <w:r w:rsidR="00810668">
              <w:rPr>
                <w:noProof/>
              </w:rPr>
              <w:t>connection r</w:t>
            </w:r>
            <w:r w:rsidR="0039318F">
              <w:rPr>
                <w:noProof/>
              </w:rPr>
              <w:t xml:space="preserve">e-establishment procedure. This may then lead to that CPC </w:t>
            </w:r>
            <w:r w:rsidR="00E55DA1">
              <w:rPr>
                <w:noProof/>
              </w:rPr>
              <w:t xml:space="preserve">execution </w:t>
            </w:r>
            <w:r w:rsidR="0039318F">
              <w:rPr>
                <w:noProof/>
              </w:rPr>
              <w:t xml:space="preserve">is triggered during the RRC </w:t>
            </w:r>
            <w:r w:rsidR="00810668">
              <w:rPr>
                <w:noProof/>
              </w:rPr>
              <w:t>connection r</w:t>
            </w:r>
            <w:r w:rsidR="0039318F">
              <w:rPr>
                <w:noProof/>
              </w:rPr>
              <w:t>e-establishment procedure.</w:t>
            </w: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6BFD7356" w:rsidR="00396D7A" w:rsidRDefault="00C86529" w:rsidP="005F6DDA">
            <w:pPr>
              <w:pStyle w:val="CRCoverPage"/>
              <w:spacing w:after="0"/>
              <w:ind w:left="100"/>
              <w:rPr>
                <w:noProof/>
              </w:rPr>
            </w:pPr>
            <w:r>
              <w:rPr>
                <w:noProof/>
              </w:rPr>
              <w:t>5.3.</w:t>
            </w:r>
            <w:r w:rsidR="00C150E2">
              <w:rPr>
                <w:noProof/>
              </w:rPr>
              <w:t>7.2</w:t>
            </w:r>
            <w:r w:rsidR="008F09C7">
              <w:rPr>
                <w:noProof/>
              </w:rPr>
              <w:t>, 5.3.7.3</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93488D6" w14:textId="77777777" w:rsidR="00C150E2" w:rsidRPr="0037721A" w:rsidRDefault="00C150E2" w:rsidP="00C150E2">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lastRenderedPageBreak/>
        <w:t>Beginning</w:t>
      </w:r>
      <w:r w:rsidRPr="0037721A">
        <w:rPr>
          <w:noProof/>
          <w:sz w:val="24"/>
          <w:lang w:eastAsia="en-US"/>
        </w:rPr>
        <w:t xml:space="preserve"> of changes</w:t>
      </w:r>
    </w:p>
    <w:p w14:paraId="567BA1BA" w14:textId="77777777" w:rsidR="00C150E2" w:rsidRPr="006F115B" w:rsidRDefault="00C150E2" w:rsidP="00C150E2">
      <w:pPr>
        <w:pStyle w:val="Heading4"/>
      </w:pPr>
      <w:bookmarkStart w:id="16" w:name="_Toc60776806"/>
      <w:bookmarkStart w:id="17" w:name="_Toc76423092"/>
      <w:r w:rsidRPr="006F115B">
        <w:t>5.3.7.2</w:t>
      </w:r>
      <w:r w:rsidRPr="006F115B">
        <w:tab/>
        <w:t>Initiation</w:t>
      </w:r>
      <w:bookmarkEnd w:id="16"/>
      <w:bookmarkEnd w:id="17"/>
    </w:p>
    <w:p w14:paraId="5FF836DB" w14:textId="77777777" w:rsidR="00C150E2" w:rsidRPr="006F115B" w:rsidRDefault="00C150E2" w:rsidP="00C150E2">
      <w:r w:rsidRPr="006F115B">
        <w:t>The UE initiates the procedure when one of the following conditions is met:</w:t>
      </w:r>
    </w:p>
    <w:p w14:paraId="505D6B0A" w14:textId="77777777" w:rsidR="00C150E2" w:rsidRPr="006F115B" w:rsidRDefault="00C150E2" w:rsidP="00C150E2">
      <w:pPr>
        <w:pStyle w:val="B1"/>
      </w:pPr>
      <w:r w:rsidRPr="006F115B">
        <w:t>1&gt;</w:t>
      </w:r>
      <w:r w:rsidRPr="006F115B">
        <w:tab/>
        <w:t xml:space="preserve">upon detecting radio link failure of the MCG and </w:t>
      </w:r>
      <w:r w:rsidRPr="006F115B">
        <w:rPr>
          <w:i/>
          <w:iCs/>
        </w:rPr>
        <w:t>t316</w:t>
      </w:r>
      <w:r w:rsidRPr="006F115B">
        <w:t xml:space="preserve"> is not configured, in accordance with 5.3.10; or</w:t>
      </w:r>
    </w:p>
    <w:p w14:paraId="2AE045A9" w14:textId="77777777" w:rsidR="00C150E2" w:rsidRPr="006F115B" w:rsidRDefault="00C150E2" w:rsidP="00C150E2">
      <w:pPr>
        <w:pStyle w:val="B1"/>
      </w:pPr>
      <w:r w:rsidRPr="006F115B">
        <w:t>1&gt;</w:t>
      </w:r>
      <w:r w:rsidRPr="006F115B">
        <w:tab/>
        <w:t>upon detecting radio link failure of the MCG while SCG transmission is suspended, in accordance with 5.3.10; or</w:t>
      </w:r>
    </w:p>
    <w:p w14:paraId="78DD34DD" w14:textId="77777777" w:rsidR="00C150E2" w:rsidRPr="006F115B" w:rsidRDefault="00C150E2" w:rsidP="00C150E2">
      <w:pPr>
        <w:pStyle w:val="B1"/>
      </w:pPr>
      <w:r w:rsidRPr="006F115B">
        <w:t>1&gt;</w:t>
      </w:r>
      <w:r w:rsidRPr="006F115B">
        <w:tab/>
        <w:t xml:space="preserve">upon detecting radio link failure of the MCG while </w:t>
      </w:r>
      <w:proofErr w:type="spellStart"/>
      <w:r w:rsidRPr="006F115B">
        <w:t>PSCell</w:t>
      </w:r>
      <w:proofErr w:type="spellEnd"/>
      <w:r w:rsidRPr="006F115B">
        <w:t xml:space="preserve"> change</w:t>
      </w:r>
      <w:r w:rsidRPr="006F115B">
        <w:rPr>
          <w:lang w:eastAsia="zh-CN"/>
        </w:rPr>
        <w:t xml:space="preserve"> or </w:t>
      </w:r>
      <w:proofErr w:type="spellStart"/>
      <w:r w:rsidRPr="006F115B">
        <w:rPr>
          <w:lang w:eastAsia="zh-CN"/>
        </w:rPr>
        <w:t>PSCell</w:t>
      </w:r>
      <w:proofErr w:type="spellEnd"/>
      <w:r w:rsidRPr="006F115B">
        <w:rPr>
          <w:lang w:eastAsia="zh-CN"/>
        </w:rPr>
        <w:t xml:space="preserve"> addition</w:t>
      </w:r>
      <w:r w:rsidRPr="006F115B">
        <w:t xml:space="preserve"> is ongoing, in accordance with 5.3.10; or</w:t>
      </w:r>
    </w:p>
    <w:p w14:paraId="594205A2" w14:textId="77777777" w:rsidR="00C150E2" w:rsidRPr="006F115B" w:rsidRDefault="00C150E2" w:rsidP="00C150E2">
      <w:pPr>
        <w:pStyle w:val="B1"/>
      </w:pPr>
      <w:r w:rsidRPr="006F115B">
        <w:t>1&gt;</w:t>
      </w:r>
      <w:r w:rsidRPr="006F115B">
        <w:tab/>
        <w:t>upon re-configuration with sync failure of the MCG, in accordance with sub-clause 5.3.5.8.3; or</w:t>
      </w:r>
    </w:p>
    <w:p w14:paraId="54DF01B9" w14:textId="77777777" w:rsidR="00C150E2" w:rsidRPr="006F115B" w:rsidRDefault="00C150E2" w:rsidP="00C150E2">
      <w:pPr>
        <w:pStyle w:val="B1"/>
      </w:pPr>
      <w:r w:rsidRPr="006F115B">
        <w:t>1&gt;</w:t>
      </w:r>
      <w:r w:rsidRPr="006F115B">
        <w:tab/>
        <w:t>upon mobility from NR failure, in accordance with sub-clause 5.4.3.5; or</w:t>
      </w:r>
    </w:p>
    <w:p w14:paraId="0A52094D" w14:textId="77777777" w:rsidR="00C150E2" w:rsidRPr="006F115B" w:rsidRDefault="00C150E2" w:rsidP="00C150E2">
      <w:pPr>
        <w:pStyle w:val="B1"/>
      </w:pPr>
      <w:r w:rsidRPr="006F115B">
        <w:t>1&gt;</w:t>
      </w:r>
      <w:r w:rsidRPr="006F115B">
        <w:tab/>
        <w:t xml:space="preserve">upon integrity check failure indication from lower layers concerning SRB1 or SRB2, except if the integrity check failure is detected on the </w:t>
      </w:r>
      <w:proofErr w:type="spellStart"/>
      <w:r w:rsidRPr="006F115B">
        <w:rPr>
          <w:i/>
        </w:rPr>
        <w:t>RRCReestablishment</w:t>
      </w:r>
      <w:proofErr w:type="spellEnd"/>
      <w:r w:rsidRPr="006F115B">
        <w:t xml:space="preserve"> message; or</w:t>
      </w:r>
    </w:p>
    <w:p w14:paraId="083B8274" w14:textId="77777777" w:rsidR="00C150E2" w:rsidRPr="006F115B" w:rsidRDefault="00C150E2" w:rsidP="00C150E2">
      <w:pPr>
        <w:pStyle w:val="B1"/>
      </w:pPr>
      <w:r w:rsidRPr="006F115B">
        <w:t>1&gt;</w:t>
      </w:r>
      <w:r w:rsidRPr="006F115B">
        <w:tab/>
        <w:t>upon an RRC connection reconfiguration failure, in accordance with sub-clause 5.3.5.8.2; or</w:t>
      </w:r>
    </w:p>
    <w:p w14:paraId="6E084772" w14:textId="77777777" w:rsidR="00C150E2" w:rsidRPr="006F115B" w:rsidRDefault="00C150E2" w:rsidP="00C150E2">
      <w:pPr>
        <w:pStyle w:val="B1"/>
      </w:pPr>
      <w:r w:rsidRPr="006F115B">
        <w:t>1&gt;</w:t>
      </w:r>
      <w:r w:rsidRPr="006F115B">
        <w:tab/>
        <w:t>upon detecting radio link failure for the SCG while MCG transmission is suspended, in accordance with subclause 5.3.10.3 in NR-DC or in accordance with TS 36.331 [10] subclause 5.3.11.3 in NE-DC; or</w:t>
      </w:r>
    </w:p>
    <w:p w14:paraId="4EA9E02B" w14:textId="77777777" w:rsidR="00C150E2" w:rsidRPr="006F115B" w:rsidRDefault="00C150E2" w:rsidP="00C150E2">
      <w:pPr>
        <w:pStyle w:val="B1"/>
      </w:pPr>
      <w:r w:rsidRPr="006F115B">
        <w:t>1&gt;</w:t>
      </w:r>
      <w:r w:rsidRPr="006F115B">
        <w:tab/>
        <w:t>upon reconfiguration with sync failure of the SCG while MCG transmission is suspended in accordance with subclause 5.3.5.8.3; or</w:t>
      </w:r>
    </w:p>
    <w:p w14:paraId="66099FEB" w14:textId="77777777" w:rsidR="00C150E2" w:rsidRPr="006F115B" w:rsidRDefault="00C150E2" w:rsidP="00C150E2">
      <w:pPr>
        <w:pStyle w:val="B1"/>
      </w:pPr>
      <w:r w:rsidRPr="006F115B">
        <w:t>1&gt;</w:t>
      </w:r>
      <w:r w:rsidRPr="006F115B">
        <w:tab/>
        <w:t>upon SCG change failure while MCG transmission is suspended in accordance with TS 36.331 [10] subclause 5.3.5.7a; or</w:t>
      </w:r>
    </w:p>
    <w:p w14:paraId="1A48F375" w14:textId="77777777" w:rsidR="00C150E2" w:rsidRPr="006F115B" w:rsidRDefault="00C150E2" w:rsidP="00C150E2">
      <w:pPr>
        <w:pStyle w:val="B1"/>
      </w:pPr>
      <w:r w:rsidRPr="006F115B">
        <w:t>1&gt;</w:t>
      </w:r>
      <w:r w:rsidRPr="006F115B">
        <w:tab/>
        <w:t>upon SCG configuration failure while MCG transmission is suspended in accordance with subclause 5.3.5.8.2 in NR-DC or in accordance with TS 36.331 [10] subclause 5.3.5.5 in NE-DC; or</w:t>
      </w:r>
    </w:p>
    <w:p w14:paraId="7BB0975B" w14:textId="77777777" w:rsidR="00C150E2" w:rsidRPr="006F115B" w:rsidRDefault="00C150E2" w:rsidP="00C150E2">
      <w:pPr>
        <w:pStyle w:val="B1"/>
      </w:pPr>
      <w:r w:rsidRPr="006F115B">
        <w:t>1&gt;</w:t>
      </w:r>
      <w:r w:rsidRPr="006F115B">
        <w:tab/>
        <w:t>upon integrity check failure indication from SCG lower layers concerning SRB3 while MCG is suspended; or</w:t>
      </w:r>
    </w:p>
    <w:p w14:paraId="40AB85AE" w14:textId="77777777" w:rsidR="00C150E2" w:rsidRPr="006F115B" w:rsidRDefault="00C150E2" w:rsidP="00C150E2">
      <w:pPr>
        <w:pStyle w:val="B1"/>
      </w:pPr>
      <w:r w:rsidRPr="006F115B">
        <w:t>1&gt;</w:t>
      </w:r>
      <w:r w:rsidRPr="006F115B">
        <w:tab/>
        <w:t xml:space="preserve">upon T316 expiry, in accordance with sub-clause </w:t>
      </w:r>
      <w:r w:rsidRPr="006F115B">
        <w:rPr>
          <w:rFonts w:eastAsia="Malgun Gothic"/>
          <w:lang w:eastAsia="ko-KR"/>
        </w:rPr>
        <w:t>5.7.3b.5</w:t>
      </w:r>
      <w:r w:rsidRPr="006F115B">
        <w:t>.</w:t>
      </w:r>
    </w:p>
    <w:p w14:paraId="0F34355D" w14:textId="77777777" w:rsidR="00C150E2" w:rsidRPr="006F115B" w:rsidRDefault="00C150E2" w:rsidP="00C150E2">
      <w:r w:rsidRPr="006F115B">
        <w:t>Upon initiation of the procedure, the UE shall:</w:t>
      </w:r>
    </w:p>
    <w:p w14:paraId="60EFD965" w14:textId="77777777" w:rsidR="00C150E2" w:rsidRPr="006F115B" w:rsidRDefault="00C150E2" w:rsidP="00C150E2">
      <w:pPr>
        <w:pStyle w:val="B1"/>
      </w:pPr>
      <w:r w:rsidRPr="006F115B">
        <w:t>1&gt;</w:t>
      </w:r>
      <w:r w:rsidRPr="006F115B">
        <w:tab/>
        <w:t>stop timer T310, if running;</w:t>
      </w:r>
    </w:p>
    <w:p w14:paraId="6C73E2C3" w14:textId="77777777" w:rsidR="00C150E2" w:rsidRPr="006F115B" w:rsidRDefault="00C150E2" w:rsidP="00C150E2">
      <w:pPr>
        <w:pStyle w:val="B1"/>
      </w:pPr>
      <w:r w:rsidRPr="006F115B">
        <w:t>1&gt;</w:t>
      </w:r>
      <w:r w:rsidRPr="006F115B">
        <w:tab/>
        <w:t>stop timer T312, if running;</w:t>
      </w:r>
    </w:p>
    <w:p w14:paraId="34CF4256" w14:textId="77777777" w:rsidR="00C150E2" w:rsidRPr="006F115B" w:rsidRDefault="00C150E2" w:rsidP="00C150E2">
      <w:pPr>
        <w:pStyle w:val="B1"/>
      </w:pPr>
      <w:r w:rsidRPr="006F115B">
        <w:t>1&gt;</w:t>
      </w:r>
      <w:r w:rsidRPr="006F115B">
        <w:tab/>
        <w:t>stop timer T304, if running;</w:t>
      </w:r>
    </w:p>
    <w:p w14:paraId="0E309B83" w14:textId="77777777" w:rsidR="00C150E2" w:rsidRPr="006F115B" w:rsidRDefault="00C150E2" w:rsidP="00C150E2">
      <w:pPr>
        <w:pStyle w:val="B1"/>
      </w:pPr>
      <w:r w:rsidRPr="006F115B">
        <w:t>1&gt;</w:t>
      </w:r>
      <w:r w:rsidRPr="006F115B">
        <w:tab/>
        <w:t>start timer T311;</w:t>
      </w:r>
    </w:p>
    <w:p w14:paraId="79CAA1E4" w14:textId="77777777" w:rsidR="00C150E2" w:rsidRPr="006F115B" w:rsidRDefault="00C150E2" w:rsidP="00C150E2">
      <w:pPr>
        <w:pStyle w:val="B1"/>
      </w:pPr>
      <w:r w:rsidRPr="006F115B">
        <w:t>1&gt;</w:t>
      </w:r>
      <w:r w:rsidRPr="006F115B">
        <w:tab/>
        <w:t>stop timer T316, if running;</w:t>
      </w:r>
    </w:p>
    <w:p w14:paraId="6DB19598" w14:textId="64B81154" w:rsidR="00C150E2" w:rsidRPr="006F115B" w:rsidRDefault="00C150E2" w:rsidP="00C150E2">
      <w:pPr>
        <w:pStyle w:val="B1"/>
      </w:pPr>
      <w:r w:rsidRPr="006F115B">
        <w:t>1&gt;</w:t>
      </w:r>
      <w:r w:rsidRPr="006F115B">
        <w:tab/>
        <w:t xml:space="preserve">if UE is not configured with </w:t>
      </w:r>
      <w:proofErr w:type="spellStart"/>
      <w:ins w:id="18" w:author="Ericsson" w:date="2021-08-04T20:09:00Z">
        <w:r w:rsidR="00081185" w:rsidRPr="0073278B">
          <w:rPr>
            <w:i/>
          </w:rPr>
          <w:t>attemptCondReconfig</w:t>
        </w:r>
      </w:ins>
      <w:proofErr w:type="spellEnd"/>
      <w:del w:id="19" w:author="Ericsson" w:date="2021-08-04T20:09:00Z">
        <w:r w:rsidRPr="006F115B" w:rsidDel="00081185">
          <w:rPr>
            <w:i/>
            <w:iCs/>
          </w:rPr>
          <w:delText>conditionalReconfiguration</w:delText>
        </w:r>
      </w:del>
      <w:r w:rsidRPr="006F115B">
        <w:t>:</w:t>
      </w:r>
    </w:p>
    <w:p w14:paraId="50C4EC77" w14:textId="77777777" w:rsidR="00C150E2" w:rsidRPr="006F115B" w:rsidRDefault="00C150E2" w:rsidP="00C150E2">
      <w:pPr>
        <w:pStyle w:val="B2"/>
      </w:pPr>
      <w:r w:rsidRPr="006F115B">
        <w:t>2&gt;</w:t>
      </w:r>
      <w:r w:rsidRPr="006F115B">
        <w:tab/>
        <w:t>reset MAC;</w:t>
      </w:r>
    </w:p>
    <w:p w14:paraId="2DB08200" w14:textId="77777777" w:rsidR="00C150E2" w:rsidRPr="006F115B" w:rsidRDefault="00C150E2" w:rsidP="00C150E2">
      <w:pPr>
        <w:pStyle w:val="B2"/>
      </w:pPr>
      <w:r w:rsidRPr="006F115B">
        <w:t>2&gt;</w:t>
      </w:r>
      <w:r w:rsidRPr="006F115B">
        <w:tab/>
        <w:t xml:space="preserve">release </w:t>
      </w:r>
      <w:proofErr w:type="spellStart"/>
      <w:r w:rsidRPr="006F115B">
        <w:rPr>
          <w:i/>
        </w:rPr>
        <w:t>spCellConfig</w:t>
      </w:r>
      <w:proofErr w:type="spellEnd"/>
      <w:r w:rsidRPr="006F115B">
        <w:t>, if configured;</w:t>
      </w:r>
    </w:p>
    <w:p w14:paraId="6777FBA3" w14:textId="77777777" w:rsidR="00C150E2" w:rsidRPr="006F115B" w:rsidRDefault="00C150E2" w:rsidP="00C150E2">
      <w:pPr>
        <w:pStyle w:val="B2"/>
      </w:pPr>
      <w:r w:rsidRPr="006F115B">
        <w:t>2&gt;</w:t>
      </w:r>
      <w:r w:rsidRPr="006F115B">
        <w:tab/>
        <w:t>suspend all RBs, and BH RLC channels for IAB-MT, except SRB0;</w:t>
      </w:r>
    </w:p>
    <w:p w14:paraId="00FD7A8E" w14:textId="77777777" w:rsidR="00C150E2" w:rsidRPr="006F115B" w:rsidRDefault="00C150E2" w:rsidP="00C150E2">
      <w:pPr>
        <w:pStyle w:val="B2"/>
      </w:pPr>
      <w:r w:rsidRPr="006F115B">
        <w:t>2&gt;</w:t>
      </w:r>
      <w:r w:rsidRPr="006F115B">
        <w:tab/>
        <w:t xml:space="preserve">release the MCG </w:t>
      </w:r>
      <w:proofErr w:type="spellStart"/>
      <w:r w:rsidRPr="006F115B">
        <w:t>SCell</w:t>
      </w:r>
      <w:proofErr w:type="spellEnd"/>
      <w:r w:rsidRPr="006F115B">
        <w:t>(s), if configured;</w:t>
      </w:r>
    </w:p>
    <w:p w14:paraId="17534100" w14:textId="77777777" w:rsidR="00C150E2" w:rsidRPr="006F115B" w:rsidRDefault="00C150E2" w:rsidP="00C150E2">
      <w:pPr>
        <w:pStyle w:val="B2"/>
      </w:pPr>
      <w:r w:rsidRPr="006F115B">
        <w:t>2&gt;</w:t>
      </w:r>
      <w:r w:rsidRPr="006F115B">
        <w:tab/>
        <w:t>if MR-DC is configured:</w:t>
      </w:r>
    </w:p>
    <w:p w14:paraId="6FF1654E" w14:textId="77777777" w:rsidR="00C150E2" w:rsidRPr="006F115B" w:rsidRDefault="00C150E2" w:rsidP="00C150E2">
      <w:pPr>
        <w:pStyle w:val="B3"/>
      </w:pPr>
      <w:r w:rsidRPr="006F115B">
        <w:t>3&gt;</w:t>
      </w:r>
      <w:r w:rsidRPr="006F115B">
        <w:tab/>
        <w:t>perform MR-DC release, as specified in clause 5.3.5.10;</w:t>
      </w:r>
    </w:p>
    <w:p w14:paraId="1AC8518B" w14:textId="77777777" w:rsidR="00C150E2" w:rsidRPr="006F115B" w:rsidRDefault="00C150E2" w:rsidP="00C150E2">
      <w:pPr>
        <w:pStyle w:val="B2"/>
      </w:pPr>
      <w:r w:rsidRPr="006F115B">
        <w:t>2&gt;</w:t>
      </w:r>
      <w:r w:rsidRPr="006F115B">
        <w:tab/>
        <w:t xml:space="preserve">release </w:t>
      </w:r>
      <w:proofErr w:type="spellStart"/>
      <w:r w:rsidRPr="006F115B">
        <w:rPr>
          <w:i/>
          <w:iCs/>
        </w:rPr>
        <w:t>delayBudgetReportingConfig</w:t>
      </w:r>
      <w:proofErr w:type="spellEnd"/>
      <w:r w:rsidRPr="006F115B">
        <w:t>, if configured</w:t>
      </w:r>
      <w:r w:rsidRPr="006F115B">
        <w:rPr>
          <w:rFonts w:eastAsia="SimSun"/>
        </w:rPr>
        <w:t xml:space="preserve"> and </w:t>
      </w:r>
      <w:r w:rsidRPr="006F115B">
        <w:t>stop timer T342, if running;</w:t>
      </w:r>
    </w:p>
    <w:p w14:paraId="11ED0875" w14:textId="77777777" w:rsidR="00C150E2" w:rsidRPr="006F115B" w:rsidRDefault="00C150E2" w:rsidP="00C150E2">
      <w:pPr>
        <w:pStyle w:val="B2"/>
      </w:pPr>
      <w:r w:rsidRPr="006F115B">
        <w:lastRenderedPageBreak/>
        <w:t>2&gt;</w:t>
      </w:r>
      <w:r w:rsidRPr="006F115B">
        <w:tab/>
        <w:t xml:space="preserve">release </w:t>
      </w:r>
      <w:proofErr w:type="spellStart"/>
      <w:r w:rsidRPr="006F115B">
        <w:rPr>
          <w:i/>
          <w:iCs/>
        </w:rPr>
        <w:t>overheatingAssistanceConfig</w:t>
      </w:r>
      <w:proofErr w:type="spellEnd"/>
      <w:r w:rsidRPr="006F115B">
        <w:t>, if configured</w:t>
      </w:r>
      <w:r w:rsidRPr="006F115B">
        <w:rPr>
          <w:rFonts w:eastAsia="SimSun"/>
        </w:rPr>
        <w:t xml:space="preserve"> and </w:t>
      </w:r>
      <w:r w:rsidRPr="006F115B">
        <w:t>stop timer T345, if running;</w:t>
      </w:r>
    </w:p>
    <w:p w14:paraId="4D6A2481" w14:textId="77777777" w:rsidR="00C150E2" w:rsidRPr="006F115B" w:rsidRDefault="00C150E2" w:rsidP="00C150E2">
      <w:pPr>
        <w:pStyle w:val="B2"/>
      </w:pPr>
      <w:r w:rsidRPr="006F115B">
        <w:t>2&gt;</w:t>
      </w:r>
      <w:r w:rsidRPr="006F115B">
        <w:tab/>
        <w:t xml:space="preserve">release </w:t>
      </w:r>
      <w:proofErr w:type="spellStart"/>
      <w:r w:rsidRPr="006F115B">
        <w:rPr>
          <w:i/>
        </w:rPr>
        <w:t>idc-AssistanceConfig</w:t>
      </w:r>
      <w:proofErr w:type="spellEnd"/>
      <w:r w:rsidRPr="006F115B">
        <w:t>, if configured;</w:t>
      </w:r>
    </w:p>
    <w:p w14:paraId="7C0744F2" w14:textId="77777777" w:rsidR="00C150E2" w:rsidRPr="006F115B" w:rsidRDefault="00C150E2" w:rsidP="00C150E2">
      <w:pPr>
        <w:pStyle w:val="B2"/>
      </w:pPr>
      <w:r w:rsidRPr="006F115B">
        <w:t>2&gt;</w:t>
      </w:r>
      <w:r w:rsidRPr="006F115B">
        <w:tab/>
        <w:t xml:space="preserve">release </w:t>
      </w:r>
      <w:proofErr w:type="spellStart"/>
      <w:r w:rsidRPr="006F115B">
        <w:rPr>
          <w:i/>
        </w:rPr>
        <w:t>btNameList</w:t>
      </w:r>
      <w:proofErr w:type="spellEnd"/>
      <w:r w:rsidRPr="006F115B">
        <w:t>, if configured;</w:t>
      </w:r>
    </w:p>
    <w:p w14:paraId="3DED012F" w14:textId="77777777" w:rsidR="00C150E2" w:rsidRPr="006F115B" w:rsidRDefault="00C150E2" w:rsidP="00C150E2">
      <w:pPr>
        <w:pStyle w:val="B2"/>
      </w:pPr>
      <w:r w:rsidRPr="006F115B">
        <w:t>2&gt;</w:t>
      </w:r>
      <w:r w:rsidRPr="006F115B">
        <w:tab/>
        <w:t xml:space="preserve">release </w:t>
      </w:r>
      <w:proofErr w:type="spellStart"/>
      <w:r w:rsidRPr="006F115B">
        <w:rPr>
          <w:i/>
        </w:rPr>
        <w:t>wlanNameList</w:t>
      </w:r>
      <w:proofErr w:type="spellEnd"/>
      <w:r w:rsidRPr="006F115B">
        <w:t>, if configured;</w:t>
      </w:r>
    </w:p>
    <w:p w14:paraId="485338EC" w14:textId="77777777" w:rsidR="00C150E2" w:rsidRPr="006F115B" w:rsidRDefault="00C150E2" w:rsidP="00C150E2">
      <w:pPr>
        <w:pStyle w:val="B2"/>
      </w:pPr>
      <w:r w:rsidRPr="006F115B">
        <w:t>2&gt;</w:t>
      </w:r>
      <w:r w:rsidRPr="006F115B">
        <w:tab/>
        <w:t xml:space="preserve">release </w:t>
      </w:r>
      <w:proofErr w:type="spellStart"/>
      <w:r w:rsidRPr="006F115B">
        <w:rPr>
          <w:i/>
        </w:rPr>
        <w:t>sensorNameList</w:t>
      </w:r>
      <w:proofErr w:type="spellEnd"/>
      <w:r w:rsidRPr="006F115B">
        <w:t>, if configured;</w:t>
      </w:r>
    </w:p>
    <w:p w14:paraId="3BBB8F33" w14:textId="77777777" w:rsidR="00C150E2" w:rsidRPr="006F115B" w:rsidRDefault="00C150E2" w:rsidP="00C150E2">
      <w:pPr>
        <w:pStyle w:val="B2"/>
      </w:pPr>
      <w:r w:rsidRPr="006F115B">
        <w:t>2&gt;</w:t>
      </w:r>
      <w:r w:rsidRPr="006F115B">
        <w:tab/>
        <w:t xml:space="preserve">release </w:t>
      </w:r>
      <w:proofErr w:type="spellStart"/>
      <w:r w:rsidRPr="006F115B">
        <w:rPr>
          <w:i/>
        </w:rPr>
        <w:t>drx-PreferenceConfig</w:t>
      </w:r>
      <w:proofErr w:type="spellEnd"/>
      <w:r w:rsidRPr="006F115B">
        <w:t xml:space="preserve"> for the MCG, if configured</w:t>
      </w:r>
      <w:r w:rsidRPr="006F115B">
        <w:rPr>
          <w:rFonts w:eastAsia="SimSun"/>
        </w:rPr>
        <w:t xml:space="preserve"> and </w:t>
      </w:r>
      <w:r w:rsidRPr="006F115B">
        <w:t>stop timer T346a associated with the MCG, if running;</w:t>
      </w:r>
    </w:p>
    <w:p w14:paraId="25716CB9" w14:textId="77777777" w:rsidR="00C150E2" w:rsidRPr="006F115B" w:rsidRDefault="00C150E2" w:rsidP="00C150E2">
      <w:pPr>
        <w:pStyle w:val="B2"/>
      </w:pPr>
      <w:r w:rsidRPr="006F115B">
        <w:t>2&gt;</w:t>
      </w:r>
      <w:r w:rsidRPr="006F115B">
        <w:tab/>
        <w:t xml:space="preserve">release </w:t>
      </w:r>
      <w:proofErr w:type="spellStart"/>
      <w:r w:rsidRPr="006F115B">
        <w:rPr>
          <w:i/>
        </w:rPr>
        <w:t>maxBW-PreferenceConfig</w:t>
      </w:r>
      <w:proofErr w:type="spellEnd"/>
      <w:r w:rsidRPr="006F115B">
        <w:t xml:space="preserve"> for the MCG, if configured</w:t>
      </w:r>
      <w:r w:rsidRPr="006F115B">
        <w:rPr>
          <w:rFonts w:eastAsia="SimSun"/>
        </w:rPr>
        <w:t xml:space="preserve"> and </w:t>
      </w:r>
      <w:r w:rsidRPr="006F115B">
        <w:t>stop timer T346</w:t>
      </w:r>
      <w:r w:rsidRPr="006F115B">
        <w:rPr>
          <w:rFonts w:eastAsia="SimSun"/>
        </w:rPr>
        <w:t>b</w:t>
      </w:r>
      <w:r w:rsidRPr="006F115B">
        <w:t xml:space="preserve"> associated with the MCG, if running;</w:t>
      </w:r>
    </w:p>
    <w:p w14:paraId="0B64BCD8" w14:textId="77777777" w:rsidR="00C150E2" w:rsidRPr="006F115B" w:rsidRDefault="00C150E2" w:rsidP="00C150E2">
      <w:pPr>
        <w:pStyle w:val="B2"/>
      </w:pPr>
      <w:r w:rsidRPr="006F115B">
        <w:t>2&gt;</w:t>
      </w:r>
      <w:r w:rsidRPr="006F115B">
        <w:tab/>
        <w:t xml:space="preserve">release </w:t>
      </w:r>
      <w:proofErr w:type="spellStart"/>
      <w:r w:rsidRPr="006F115B">
        <w:rPr>
          <w:i/>
        </w:rPr>
        <w:t>maxCC-PreferenceConfig</w:t>
      </w:r>
      <w:proofErr w:type="spellEnd"/>
      <w:r w:rsidRPr="006F115B">
        <w:t xml:space="preserve"> for the MCG, if configured</w:t>
      </w:r>
      <w:r w:rsidRPr="006F115B">
        <w:rPr>
          <w:rFonts w:eastAsia="SimSun"/>
        </w:rPr>
        <w:t xml:space="preserve"> and </w:t>
      </w:r>
      <w:r w:rsidRPr="006F115B">
        <w:t>stop timer T346</w:t>
      </w:r>
      <w:r w:rsidRPr="006F115B">
        <w:rPr>
          <w:rFonts w:eastAsia="SimSun"/>
        </w:rPr>
        <w:t>c</w:t>
      </w:r>
      <w:r w:rsidRPr="006F115B">
        <w:t xml:space="preserve"> associated with the MCG, if running;</w:t>
      </w:r>
    </w:p>
    <w:p w14:paraId="32AD5075" w14:textId="77777777" w:rsidR="00C150E2" w:rsidRPr="006F115B" w:rsidRDefault="00C150E2" w:rsidP="00C150E2">
      <w:pPr>
        <w:pStyle w:val="B2"/>
      </w:pPr>
      <w:r w:rsidRPr="006F115B">
        <w:t>2&gt;</w:t>
      </w:r>
      <w:r w:rsidRPr="006F115B">
        <w:tab/>
        <w:t xml:space="preserve">release </w:t>
      </w:r>
      <w:proofErr w:type="spellStart"/>
      <w:r w:rsidRPr="006F115B">
        <w:rPr>
          <w:i/>
        </w:rPr>
        <w:t>maxMIMO-LayerPreferenceConfig</w:t>
      </w:r>
      <w:proofErr w:type="spellEnd"/>
      <w:r w:rsidRPr="006F115B">
        <w:t xml:space="preserve"> for the MCG, if configured</w:t>
      </w:r>
      <w:r w:rsidRPr="006F115B">
        <w:rPr>
          <w:rFonts w:eastAsia="SimSun"/>
        </w:rPr>
        <w:t xml:space="preserve"> and </w:t>
      </w:r>
      <w:r w:rsidRPr="006F115B">
        <w:t>stop timer T346</w:t>
      </w:r>
      <w:r w:rsidRPr="006F115B">
        <w:rPr>
          <w:rFonts w:eastAsia="SimSun"/>
        </w:rPr>
        <w:t>d</w:t>
      </w:r>
      <w:r w:rsidRPr="006F115B">
        <w:t xml:space="preserve"> associated with the MCG, if running;</w:t>
      </w:r>
    </w:p>
    <w:p w14:paraId="3DF475DD" w14:textId="77777777" w:rsidR="00C150E2" w:rsidRPr="006F115B" w:rsidRDefault="00C150E2" w:rsidP="00C150E2">
      <w:pPr>
        <w:pStyle w:val="B2"/>
      </w:pPr>
      <w:r w:rsidRPr="006F115B">
        <w:t>2&gt;</w:t>
      </w:r>
      <w:r w:rsidRPr="006F115B">
        <w:tab/>
        <w:t xml:space="preserve">release </w:t>
      </w:r>
      <w:proofErr w:type="spellStart"/>
      <w:r w:rsidRPr="006F115B">
        <w:rPr>
          <w:i/>
        </w:rPr>
        <w:t>minSchedulingOffsetPreferenceConfig</w:t>
      </w:r>
      <w:proofErr w:type="spellEnd"/>
      <w:r w:rsidRPr="006F115B">
        <w:t xml:space="preserve"> for the MCG, if configured</w:t>
      </w:r>
      <w:r w:rsidRPr="006F115B">
        <w:rPr>
          <w:rFonts w:eastAsia="SimSun"/>
        </w:rPr>
        <w:t xml:space="preserve"> </w:t>
      </w:r>
      <w:r w:rsidRPr="006F115B">
        <w:t>stop timer T346</w:t>
      </w:r>
      <w:r w:rsidRPr="006F115B">
        <w:rPr>
          <w:rFonts w:eastAsia="SimSun"/>
        </w:rPr>
        <w:t>e</w:t>
      </w:r>
      <w:r w:rsidRPr="006F115B">
        <w:t xml:space="preserve"> associated with the MCG, if running;</w:t>
      </w:r>
    </w:p>
    <w:p w14:paraId="665A858F" w14:textId="77777777" w:rsidR="00C150E2" w:rsidRPr="006F115B" w:rsidRDefault="00C150E2" w:rsidP="00C150E2">
      <w:pPr>
        <w:pStyle w:val="B2"/>
      </w:pPr>
      <w:r w:rsidRPr="006F115B">
        <w:t>2&gt;</w:t>
      </w:r>
      <w:r w:rsidRPr="006F115B">
        <w:tab/>
        <w:t xml:space="preserve">release </w:t>
      </w:r>
      <w:proofErr w:type="spellStart"/>
      <w:r w:rsidRPr="006F115B">
        <w:rPr>
          <w:i/>
        </w:rPr>
        <w:t>releasePreferenceConfig</w:t>
      </w:r>
      <w:proofErr w:type="spellEnd"/>
      <w:r w:rsidRPr="006F115B">
        <w:t>, if configured</w:t>
      </w:r>
      <w:r w:rsidRPr="006F115B">
        <w:rPr>
          <w:rFonts w:eastAsia="SimSun"/>
        </w:rPr>
        <w:t xml:space="preserve"> </w:t>
      </w:r>
      <w:r w:rsidRPr="006F115B">
        <w:t>stop timer T346</w:t>
      </w:r>
      <w:r w:rsidRPr="006F115B">
        <w:rPr>
          <w:rFonts w:eastAsia="SimSun"/>
        </w:rPr>
        <w:t>f</w:t>
      </w:r>
      <w:r w:rsidRPr="006F115B">
        <w:t>, if running;</w:t>
      </w:r>
    </w:p>
    <w:p w14:paraId="39C2BCD4" w14:textId="77777777" w:rsidR="00C150E2" w:rsidRPr="006F115B" w:rsidRDefault="00C150E2" w:rsidP="00C150E2">
      <w:pPr>
        <w:pStyle w:val="B2"/>
      </w:pPr>
      <w:r w:rsidRPr="006F115B">
        <w:rPr>
          <w:rFonts w:eastAsia="SimSun"/>
        </w:rPr>
        <w:t>2</w:t>
      </w:r>
      <w:r w:rsidRPr="006F115B">
        <w:t>&gt;</w:t>
      </w:r>
      <w:r w:rsidRPr="006F115B">
        <w:tab/>
        <w:t xml:space="preserve">release </w:t>
      </w:r>
      <w:proofErr w:type="spellStart"/>
      <w:r w:rsidRPr="006F115B">
        <w:rPr>
          <w:i/>
          <w:iCs/>
        </w:rPr>
        <w:t>onDemandSIB</w:t>
      </w:r>
      <w:proofErr w:type="spellEnd"/>
      <w:r w:rsidRPr="006F115B">
        <w:rPr>
          <w:i/>
          <w:iCs/>
        </w:rPr>
        <w:t>-Request</w:t>
      </w:r>
      <w:r w:rsidRPr="006F115B">
        <w:t xml:space="preserve"> if configured, and stop timer T350, if running;</w:t>
      </w:r>
    </w:p>
    <w:p w14:paraId="7ED2F0D8" w14:textId="77777777" w:rsidR="00C150E2" w:rsidRPr="006F115B" w:rsidRDefault="00C150E2" w:rsidP="00C150E2">
      <w:pPr>
        <w:pStyle w:val="B2"/>
        <w:rPr>
          <w:lang w:eastAsia="zh-CN"/>
        </w:rPr>
      </w:pPr>
      <w:r w:rsidRPr="006F115B">
        <w:t>2</w:t>
      </w:r>
      <w:r w:rsidRPr="006F115B">
        <w:rPr>
          <w:lang w:eastAsia="zh-CN"/>
        </w:rPr>
        <w:t>&gt;</w:t>
      </w:r>
      <w:r w:rsidRPr="006F115B">
        <w:rPr>
          <w:lang w:eastAsia="zh-CN"/>
        </w:rPr>
        <w:tab/>
        <w:t xml:space="preserve">release </w:t>
      </w:r>
      <w:proofErr w:type="spellStart"/>
      <w:r w:rsidRPr="006F115B">
        <w:rPr>
          <w:i/>
          <w:lang w:eastAsia="zh-CN"/>
        </w:rPr>
        <w:t>referenceTimePreferenceReporting</w:t>
      </w:r>
      <w:proofErr w:type="spellEnd"/>
      <w:r w:rsidRPr="006F115B">
        <w:rPr>
          <w:lang w:eastAsia="zh-CN"/>
        </w:rPr>
        <w:t>, if configured;</w:t>
      </w:r>
    </w:p>
    <w:p w14:paraId="7D6E9AE2" w14:textId="77777777" w:rsidR="00C150E2" w:rsidRPr="006F115B" w:rsidRDefault="00C150E2" w:rsidP="00C150E2">
      <w:pPr>
        <w:pStyle w:val="B2"/>
        <w:rPr>
          <w:lang w:eastAsia="zh-CN"/>
        </w:rPr>
      </w:pPr>
      <w:r w:rsidRPr="006F115B">
        <w:rPr>
          <w:lang w:eastAsia="zh-CN"/>
        </w:rPr>
        <w:t>2&gt;</w:t>
      </w:r>
      <w:r w:rsidRPr="006F115B">
        <w:rPr>
          <w:lang w:eastAsia="zh-CN"/>
        </w:rPr>
        <w:tab/>
        <w:t xml:space="preserve">release </w:t>
      </w:r>
      <w:proofErr w:type="spellStart"/>
      <w:r w:rsidRPr="006F115B">
        <w:rPr>
          <w:i/>
          <w:lang w:eastAsia="zh-CN"/>
        </w:rPr>
        <w:t>sl-AssistanceConfigNR</w:t>
      </w:r>
      <w:proofErr w:type="spellEnd"/>
      <w:r w:rsidRPr="006F115B">
        <w:rPr>
          <w:lang w:eastAsia="zh-CN"/>
        </w:rPr>
        <w:t>, if configured;</w:t>
      </w:r>
    </w:p>
    <w:p w14:paraId="1738B93B" w14:textId="77777777" w:rsidR="00C150E2" w:rsidRPr="006F115B" w:rsidRDefault="00C150E2" w:rsidP="00C150E2">
      <w:pPr>
        <w:pStyle w:val="B2"/>
        <w:rPr>
          <w:lang w:eastAsia="zh-CN"/>
        </w:rPr>
      </w:pPr>
      <w:r w:rsidRPr="006F115B">
        <w:rPr>
          <w:lang w:eastAsia="zh-CN"/>
        </w:rPr>
        <w:t>2&gt;</w:t>
      </w:r>
      <w:r w:rsidRPr="006F115B">
        <w:rPr>
          <w:lang w:eastAsia="zh-CN"/>
        </w:rPr>
        <w:tab/>
        <w:t xml:space="preserve">release </w:t>
      </w:r>
      <w:proofErr w:type="spellStart"/>
      <w:r w:rsidRPr="006F115B">
        <w:rPr>
          <w:i/>
        </w:rPr>
        <w:t>obtainCommonLocation</w:t>
      </w:r>
      <w:proofErr w:type="spellEnd"/>
      <w:r w:rsidRPr="006F115B">
        <w:rPr>
          <w:lang w:eastAsia="zh-CN"/>
        </w:rPr>
        <w:t>, if configured;</w:t>
      </w:r>
    </w:p>
    <w:p w14:paraId="7626B9E9" w14:textId="77777777" w:rsidR="00C150E2" w:rsidRPr="006F115B" w:rsidRDefault="00C150E2" w:rsidP="00C150E2">
      <w:pPr>
        <w:pStyle w:val="B1"/>
      </w:pPr>
      <w:r w:rsidRPr="006F115B">
        <w:t>1&gt;</w:t>
      </w:r>
      <w:r w:rsidRPr="006F115B">
        <w:tab/>
        <w:t>if any DAPS bearer is configured:</w:t>
      </w:r>
    </w:p>
    <w:p w14:paraId="46B729AA" w14:textId="77777777" w:rsidR="00C150E2" w:rsidRPr="006F115B" w:rsidRDefault="00C150E2" w:rsidP="00C150E2">
      <w:pPr>
        <w:pStyle w:val="B2"/>
      </w:pPr>
      <w:r w:rsidRPr="006F115B">
        <w:t>2&gt;</w:t>
      </w:r>
      <w:r w:rsidRPr="006F115B">
        <w:tab/>
        <w:t>reset the source MAC and release the source MAC configuration;</w:t>
      </w:r>
    </w:p>
    <w:p w14:paraId="7BC628B5" w14:textId="77777777" w:rsidR="00C150E2" w:rsidRPr="006F115B" w:rsidRDefault="00C150E2" w:rsidP="00C150E2">
      <w:pPr>
        <w:pStyle w:val="B2"/>
      </w:pPr>
      <w:r w:rsidRPr="006F115B">
        <w:t>2&gt;</w:t>
      </w:r>
      <w:r w:rsidRPr="006F115B">
        <w:tab/>
        <w:t>for each DAPS bearer:</w:t>
      </w:r>
    </w:p>
    <w:p w14:paraId="7C14B2AB" w14:textId="77777777" w:rsidR="00C150E2" w:rsidRPr="006F115B" w:rsidRDefault="00C150E2" w:rsidP="00C150E2">
      <w:pPr>
        <w:pStyle w:val="B3"/>
      </w:pPr>
      <w:r w:rsidRPr="006F115B">
        <w:t>3&gt;</w:t>
      </w:r>
      <w:r w:rsidRPr="006F115B">
        <w:tab/>
        <w:t xml:space="preserve">release the RLC entity or entities as specified in TS 38.322 [4], clause 5.1.3, and the associated logical channel for the source </w:t>
      </w:r>
      <w:proofErr w:type="spellStart"/>
      <w:r w:rsidRPr="006F115B">
        <w:t>SpCell</w:t>
      </w:r>
      <w:proofErr w:type="spellEnd"/>
      <w:r w:rsidRPr="006F115B">
        <w:t>;</w:t>
      </w:r>
    </w:p>
    <w:p w14:paraId="41174155" w14:textId="77777777" w:rsidR="00C150E2" w:rsidRPr="006F115B" w:rsidRDefault="00C150E2" w:rsidP="00C150E2">
      <w:pPr>
        <w:pStyle w:val="B3"/>
      </w:pPr>
      <w:r w:rsidRPr="006F115B">
        <w:t>3&gt;</w:t>
      </w:r>
      <w:r w:rsidRPr="006F115B">
        <w:tab/>
        <w:t>reconfigure the PDCP entity to release DAPS as specified in TS 38.323 [5];</w:t>
      </w:r>
    </w:p>
    <w:p w14:paraId="3432336B" w14:textId="77777777" w:rsidR="00C150E2" w:rsidRPr="006F115B" w:rsidRDefault="00C150E2" w:rsidP="00C150E2">
      <w:pPr>
        <w:pStyle w:val="B2"/>
      </w:pPr>
      <w:r w:rsidRPr="006F115B">
        <w:t>2&gt;</w:t>
      </w:r>
      <w:r w:rsidRPr="006F115B">
        <w:tab/>
        <w:t>for each SRB:</w:t>
      </w:r>
    </w:p>
    <w:p w14:paraId="04EB6C09" w14:textId="77777777" w:rsidR="00C150E2" w:rsidRPr="006F115B" w:rsidRDefault="00C150E2" w:rsidP="00C150E2">
      <w:pPr>
        <w:pStyle w:val="B3"/>
      </w:pPr>
      <w:r w:rsidRPr="006F115B">
        <w:t>3&gt;</w:t>
      </w:r>
      <w:r w:rsidRPr="006F115B">
        <w:tab/>
        <w:t xml:space="preserve">release the PDCP entity for the source </w:t>
      </w:r>
      <w:proofErr w:type="spellStart"/>
      <w:r w:rsidRPr="006F115B">
        <w:t>SpCell</w:t>
      </w:r>
      <w:proofErr w:type="spellEnd"/>
      <w:r w:rsidRPr="006F115B">
        <w:t>;</w:t>
      </w:r>
    </w:p>
    <w:p w14:paraId="569C58C7" w14:textId="77777777" w:rsidR="00C150E2" w:rsidRPr="006F115B" w:rsidRDefault="00C150E2" w:rsidP="00C150E2">
      <w:pPr>
        <w:pStyle w:val="B3"/>
      </w:pPr>
      <w:r w:rsidRPr="006F115B">
        <w:t>3&gt;</w:t>
      </w:r>
      <w:r w:rsidRPr="006F115B">
        <w:tab/>
        <w:t xml:space="preserve">release the RLC entity as specified in TS 38.322 [4], clause 5.1.3, and the associated logical channel for the source </w:t>
      </w:r>
      <w:proofErr w:type="spellStart"/>
      <w:r w:rsidRPr="006F115B">
        <w:t>SpCell</w:t>
      </w:r>
      <w:proofErr w:type="spellEnd"/>
      <w:r w:rsidRPr="006F115B">
        <w:t>;</w:t>
      </w:r>
    </w:p>
    <w:p w14:paraId="4706BD62" w14:textId="77777777" w:rsidR="00C150E2" w:rsidRPr="006F115B" w:rsidRDefault="00C150E2" w:rsidP="00C150E2">
      <w:pPr>
        <w:pStyle w:val="B2"/>
      </w:pPr>
      <w:r w:rsidRPr="006F115B">
        <w:t>2&gt;</w:t>
      </w:r>
      <w:r w:rsidRPr="006F115B">
        <w:tab/>
        <w:t xml:space="preserve">release the physical channel configuration for the source </w:t>
      </w:r>
      <w:proofErr w:type="spellStart"/>
      <w:r w:rsidRPr="006F115B">
        <w:t>SpCell</w:t>
      </w:r>
      <w:proofErr w:type="spellEnd"/>
      <w:r w:rsidRPr="006F115B">
        <w:t>;</w:t>
      </w:r>
    </w:p>
    <w:p w14:paraId="689C3270" w14:textId="77777777" w:rsidR="00C150E2" w:rsidRPr="006F115B" w:rsidRDefault="00C150E2" w:rsidP="00C150E2">
      <w:pPr>
        <w:pStyle w:val="B2"/>
      </w:pPr>
      <w:r w:rsidRPr="006F115B">
        <w:t>2&gt;</w:t>
      </w:r>
      <w:r w:rsidRPr="006F115B">
        <w:tab/>
        <w:t xml:space="preserve">discard the keys used in the source </w:t>
      </w:r>
      <w:proofErr w:type="spellStart"/>
      <w:r w:rsidRPr="006F115B">
        <w:t>SpCell</w:t>
      </w:r>
      <w:proofErr w:type="spellEnd"/>
      <w:r w:rsidRPr="006F115B">
        <w:t xml:space="preserve"> (the </w:t>
      </w:r>
      <w:proofErr w:type="spellStart"/>
      <w:r w:rsidRPr="006F115B">
        <w:t>K</w:t>
      </w:r>
      <w:r w:rsidRPr="006F115B">
        <w:rPr>
          <w:vertAlign w:val="subscript"/>
        </w:rPr>
        <w:t>gNB</w:t>
      </w:r>
      <w:proofErr w:type="spellEnd"/>
      <w:r w:rsidRPr="006F115B">
        <w:t xml:space="preserve"> key, the </w:t>
      </w:r>
      <w:proofErr w:type="spellStart"/>
      <w:r w:rsidRPr="006F115B">
        <w:t>K</w:t>
      </w:r>
      <w:r w:rsidRPr="006F115B">
        <w:rPr>
          <w:vertAlign w:val="subscript"/>
        </w:rPr>
        <w:t>RRCenc</w:t>
      </w:r>
      <w:proofErr w:type="spellEnd"/>
      <w:r w:rsidRPr="006F115B">
        <w:t xml:space="preserve"> key, the </w:t>
      </w:r>
      <w:proofErr w:type="spellStart"/>
      <w:r w:rsidRPr="006F115B">
        <w:t>K</w:t>
      </w:r>
      <w:r w:rsidRPr="006F115B">
        <w:rPr>
          <w:vertAlign w:val="subscript"/>
        </w:rPr>
        <w:t>RRCint</w:t>
      </w:r>
      <w:proofErr w:type="spellEnd"/>
      <w:r w:rsidRPr="006F115B">
        <w:t xml:space="preserve"> key, the </w:t>
      </w:r>
      <w:proofErr w:type="spellStart"/>
      <w:r w:rsidRPr="006F115B">
        <w:t>K</w:t>
      </w:r>
      <w:r w:rsidRPr="006F115B">
        <w:rPr>
          <w:vertAlign w:val="subscript"/>
        </w:rPr>
        <w:t>UPint</w:t>
      </w:r>
      <w:proofErr w:type="spellEnd"/>
      <w:r w:rsidRPr="006F115B">
        <w:t xml:space="preserve"> key </w:t>
      </w:r>
      <w:r w:rsidRPr="006F115B">
        <w:rPr>
          <w:lang w:eastAsia="zh-CN"/>
        </w:rPr>
        <w:t xml:space="preserve">and the </w:t>
      </w:r>
      <w:proofErr w:type="spellStart"/>
      <w:r w:rsidRPr="006F115B">
        <w:t>K</w:t>
      </w:r>
      <w:r w:rsidRPr="006F115B">
        <w:rPr>
          <w:vertAlign w:val="subscript"/>
        </w:rPr>
        <w:t>UPenc</w:t>
      </w:r>
      <w:proofErr w:type="spellEnd"/>
      <w:r w:rsidRPr="006F115B">
        <w:rPr>
          <w:lang w:eastAsia="zh-CN"/>
        </w:rPr>
        <w:t xml:space="preserve"> key), if any</w:t>
      </w:r>
      <w:r w:rsidRPr="006F115B">
        <w:t>;</w:t>
      </w:r>
    </w:p>
    <w:p w14:paraId="4B47EAB9" w14:textId="6F1204B1" w:rsidR="00C150E2" w:rsidRDefault="00C150E2" w:rsidP="00C150E2">
      <w:pPr>
        <w:pStyle w:val="B1"/>
      </w:pPr>
      <w:r w:rsidRPr="006F115B">
        <w:t>1&gt;</w:t>
      </w:r>
      <w:r w:rsidRPr="006F115B">
        <w:tab/>
        <w:t>perform cell selection in accordance with the cell selection process as specified in TS 38.304 [20].</w:t>
      </w:r>
    </w:p>
    <w:p w14:paraId="21049499" w14:textId="77777777" w:rsidR="00C150E2" w:rsidRPr="006F115B" w:rsidRDefault="00C150E2" w:rsidP="00C150E2">
      <w:pPr>
        <w:pStyle w:val="Heading4"/>
      </w:pPr>
      <w:bookmarkStart w:id="20" w:name="_Toc60776807"/>
      <w:bookmarkStart w:id="21" w:name="_Toc76423093"/>
      <w:r w:rsidRPr="006F115B">
        <w:t>5.3.7.3</w:t>
      </w:r>
      <w:r w:rsidRPr="006F115B">
        <w:tab/>
        <w:t>Actions following cell selection while T311 is running</w:t>
      </w:r>
      <w:bookmarkEnd w:id="20"/>
      <w:bookmarkEnd w:id="21"/>
    </w:p>
    <w:p w14:paraId="47C57FCF" w14:textId="77777777" w:rsidR="00C150E2" w:rsidRPr="006F115B" w:rsidRDefault="00C150E2" w:rsidP="00C150E2">
      <w:r w:rsidRPr="006F115B">
        <w:t>Upon selecting a suitable NR cell, the UE shall:</w:t>
      </w:r>
    </w:p>
    <w:p w14:paraId="7EC4F3F3" w14:textId="77777777" w:rsidR="00C150E2" w:rsidRPr="006F115B" w:rsidRDefault="00C150E2" w:rsidP="00C150E2">
      <w:pPr>
        <w:pStyle w:val="B1"/>
      </w:pPr>
      <w:r w:rsidRPr="006F115B">
        <w:t>1&gt;</w:t>
      </w:r>
      <w:r w:rsidRPr="006F115B">
        <w:tab/>
        <w:t>ensure having valid and up to date essential system information as specified in clause 5.2.2.2;</w:t>
      </w:r>
    </w:p>
    <w:p w14:paraId="64CFA39E" w14:textId="77777777" w:rsidR="00C150E2" w:rsidRPr="006F115B" w:rsidRDefault="00C150E2" w:rsidP="00C150E2">
      <w:pPr>
        <w:pStyle w:val="B1"/>
      </w:pPr>
      <w:r w:rsidRPr="006F115B">
        <w:t>1&gt;</w:t>
      </w:r>
      <w:r w:rsidRPr="006F115B">
        <w:tab/>
        <w:t>stop timer T311;</w:t>
      </w:r>
    </w:p>
    <w:p w14:paraId="0CC4C56F" w14:textId="77777777" w:rsidR="00C150E2" w:rsidRPr="006F115B" w:rsidRDefault="00C150E2" w:rsidP="00C150E2">
      <w:pPr>
        <w:pStyle w:val="B1"/>
      </w:pPr>
      <w:r w:rsidRPr="006F115B">
        <w:lastRenderedPageBreak/>
        <w:t>1&gt;</w:t>
      </w:r>
      <w:r w:rsidRPr="006F115B">
        <w:tab/>
        <w:t>if T390 is running:</w:t>
      </w:r>
    </w:p>
    <w:p w14:paraId="73D6EF6A" w14:textId="77777777" w:rsidR="00C150E2" w:rsidRPr="006F115B" w:rsidRDefault="00C150E2" w:rsidP="00C150E2">
      <w:pPr>
        <w:pStyle w:val="B2"/>
      </w:pPr>
      <w:r w:rsidRPr="006F115B">
        <w:t>2&gt;</w:t>
      </w:r>
      <w:r w:rsidRPr="006F115B">
        <w:tab/>
        <w:t>stop timer T390 for all access categories;</w:t>
      </w:r>
    </w:p>
    <w:p w14:paraId="17ABA946" w14:textId="77777777" w:rsidR="00C150E2" w:rsidRPr="006F115B" w:rsidRDefault="00C150E2" w:rsidP="00C150E2">
      <w:pPr>
        <w:pStyle w:val="B2"/>
      </w:pPr>
      <w:r w:rsidRPr="006F115B">
        <w:t>2&gt;</w:t>
      </w:r>
      <w:r w:rsidRPr="006F115B">
        <w:tab/>
        <w:t>perform the actions as specified in 5.3.14.4;</w:t>
      </w:r>
    </w:p>
    <w:p w14:paraId="2F89AE55" w14:textId="77777777" w:rsidR="00C150E2" w:rsidRPr="008F09C7" w:rsidRDefault="00C150E2" w:rsidP="00C150E2">
      <w:pPr>
        <w:pStyle w:val="B1"/>
      </w:pPr>
      <w:r w:rsidRPr="008F09C7">
        <w:t>1&gt;</w:t>
      </w:r>
      <w:r w:rsidRPr="008F09C7">
        <w:tab/>
        <w:t>if the cell selection is triggered by detecting radio link failure of the MCG or re-configuration with sync failure of the MCG</w:t>
      </w:r>
      <w:r w:rsidRPr="008F09C7">
        <w:rPr>
          <w:lang w:eastAsia="zh-CN"/>
        </w:rPr>
        <w:t xml:space="preserve"> or mobility from NR failure</w:t>
      </w:r>
      <w:r w:rsidRPr="008F09C7">
        <w:t>, and</w:t>
      </w:r>
    </w:p>
    <w:p w14:paraId="4FF1CCCB" w14:textId="77777777" w:rsidR="00C150E2" w:rsidRPr="008F09C7" w:rsidRDefault="00C150E2" w:rsidP="00C150E2">
      <w:pPr>
        <w:pStyle w:val="B1"/>
      </w:pPr>
      <w:r w:rsidRPr="008F09C7">
        <w:t>1&gt;</w:t>
      </w:r>
      <w:r w:rsidRPr="008F09C7">
        <w:tab/>
        <w:t xml:space="preserve">if </w:t>
      </w:r>
      <w:proofErr w:type="spellStart"/>
      <w:r w:rsidRPr="008F09C7">
        <w:rPr>
          <w:i/>
        </w:rPr>
        <w:t>attemptCondReconfig</w:t>
      </w:r>
      <w:proofErr w:type="spellEnd"/>
      <w:r w:rsidRPr="008F09C7">
        <w:t xml:space="preserve"> is configured; and</w:t>
      </w:r>
    </w:p>
    <w:p w14:paraId="0A4A6064" w14:textId="77777777" w:rsidR="00C150E2" w:rsidRPr="008F09C7" w:rsidRDefault="00C150E2" w:rsidP="00C150E2">
      <w:pPr>
        <w:pStyle w:val="B1"/>
      </w:pPr>
      <w:r w:rsidRPr="008F09C7">
        <w:t>1&gt;</w:t>
      </w:r>
      <w:r w:rsidRPr="008F09C7">
        <w:tab/>
        <w:t xml:space="preserve">if the selected cell is one of the candidate cells for </w:t>
      </w:r>
      <w:r w:rsidRPr="008F09C7">
        <w:rPr>
          <w:lang w:eastAsia="zh-CN"/>
        </w:rPr>
        <w:t>which the</w:t>
      </w:r>
      <w:r w:rsidRPr="008F09C7">
        <w:rPr>
          <w:i/>
          <w:iCs/>
          <w:lang w:eastAsia="zh-CN"/>
        </w:rPr>
        <w:t xml:space="preserve"> </w:t>
      </w:r>
      <w:proofErr w:type="spellStart"/>
      <w:r w:rsidRPr="008F09C7">
        <w:rPr>
          <w:i/>
          <w:iCs/>
          <w:lang w:eastAsia="zh-CN"/>
        </w:rPr>
        <w:t>reconfigurationWithSync</w:t>
      </w:r>
      <w:proofErr w:type="spellEnd"/>
      <w:r w:rsidRPr="008F09C7">
        <w:rPr>
          <w:lang w:eastAsia="zh-CN"/>
        </w:rPr>
        <w:t xml:space="preserve"> is included in the </w:t>
      </w:r>
      <w:proofErr w:type="spellStart"/>
      <w:r w:rsidRPr="008F09C7">
        <w:rPr>
          <w:i/>
          <w:lang w:eastAsia="zh-CN"/>
        </w:rPr>
        <w:t>masterCellGroup</w:t>
      </w:r>
      <w:proofErr w:type="spellEnd"/>
      <w:r w:rsidRPr="008F09C7">
        <w:t xml:space="preserve"> in </w:t>
      </w:r>
      <w:proofErr w:type="spellStart"/>
      <w:r w:rsidRPr="008F09C7">
        <w:rPr>
          <w:i/>
        </w:rPr>
        <w:t>VarConditionalReconfig</w:t>
      </w:r>
      <w:proofErr w:type="spellEnd"/>
      <w:r w:rsidRPr="008F09C7">
        <w:t>:</w:t>
      </w:r>
    </w:p>
    <w:p w14:paraId="62608B3B" w14:textId="77777777" w:rsidR="00C150E2" w:rsidRPr="008F09C7" w:rsidRDefault="00C150E2" w:rsidP="00C150E2">
      <w:pPr>
        <w:pStyle w:val="B2"/>
      </w:pPr>
      <w:r w:rsidRPr="008F09C7">
        <w:t>2&gt;</w:t>
      </w:r>
      <w:r w:rsidRPr="008F09C7">
        <w:tab/>
        <w:t xml:space="preserve">apply the stored </w:t>
      </w:r>
      <w:proofErr w:type="spellStart"/>
      <w:r w:rsidRPr="008F09C7">
        <w:rPr>
          <w:i/>
        </w:rPr>
        <w:t>condRRCReconfig</w:t>
      </w:r>
      <w:proofErr w:type="spellEnd"/>
      <w:r w:rsidRPr="008F09C7">
        <w:rPr>
          <w:i/>
        </w:rPr>
        <w:t xml:space="preserve"> </w:t>
      </w:r>
      <w:r w:rsidRPr="008F09C7">
        <w:t>associated to the selected cell and perform actions as specified in 5.3.5.3;</w:t>
      </w:r>
    </w:p>
    <w:p w14:paraId="2CCA4B66" w14:textId="77777777" w:rsidR="00C150E2" w:rsidRPr="008F09C7" w:rsidRDefault="00C150E2" w:rsidP="00C150E2">
      <w:pPr>
        <w:pStyle w:val="NO"/>
      </w:pPr>
      <w:r w:rsidRPr="008F09C7">
        <w:rPr>
          <w:rFonts w:eastAsiaTheme="minorEastAsia"/>
        </w:rPr>
        <w:t>NOTE 1:</w:t>
      </w:r>
      <w:r w:rsidRPr="008F09C7">
        <w:rPr>
          <w:rFonts w:eastAsiaTheme="minorEastAsia"/>
        </w:rPr>
        <w:tab/>
        <w:t>It is left to network implementation to how to avoid keystream reuse in case of CHO based recovery after a failed handover without key change.</w:t>
      </w:r>
    </w:p>
    <w:p w14:paraId="67BB5049" w14:textId="77777777" w:rsidR="00C150E2" w:rsidRPr="008F09C7" w:rsidRDefault="00C150E2" w:rsidP="00C150E2">
      <w:pPr>
        <w:pStyle w:val="B1"/>
      </w:pPr>
      <w:r w:rsidRPr="008F09C7">
        <w:t>1&gt;</w:t>
      </w:r>
      <w:r w:rsidRPr="008F09C7">
        <w:tab/>
        <w:t>else:</w:t>
      </w:r>
    </w:p>
    <w:p w14:paraId="1803DE42" w14:textId="42FD4A00" w:rsidR="00C150E2" w:rsidRPr="006F115B" w:rsidRDefault="00C150E2" w:rsidP="00C150E2">
      <w:pPr>
        <w:pStyle w:val="B2"/>
      </w:pPr>
      <w:r w:rsidRPr="008F09C7">
        <w:t>2&gt;</w:t>
      </w:r>
      <w:r w:rsidRPr="008F09C7">
        <w:tab/>
        <w:t xml:space="preserve">if UE is configured with </w:t>
      </w:r>
      <w:proofErr w:type="spellStart"/>
      <w:ins w:id="22" w:author="Ericsson" w:date="2021-08-04T20:12:00Z">
        <w:r w:rsidR="00081185" w:rsidRPr="008F09C7">
          <w:rPr>
            <w:i/>
          </w:rPr>
          <w:t>attemptCondReconfig</w:t>
        </w:r>
      </w:ins>
      <w:proofErr w:type="spellEnd"/>
      <w:del w:id="23" w:author="Ericsson" w:date="2021-08-04T20:12:00Z">
        <w:r w:rsidRPr="008F09C7" w:rsidDel="00081185">
          <w:rPr>
            <w:i/>
            <w:iCs/>
          </w:rPr>
          <w:delText>conditionalReconfiguration</w:delText>
        </w:r>
      </w:del>
      <w:r w:rsidRPr="008F09C7">
        <w:t>:</w:t>
      </w:r>
    </w:p>
    <w:p w14:paraId="6772465E" w14:textId="77777777" w:rsidR="00C150E2" w:rsidRPr="006F115B" w:rsidRDefault="00C150E2" w:rsidP="00C150E2">
      <w:pPr>
        <w:pStyle w:val="B3"/>
      </w:pPr>
      <w:r w:rsidRPr="006F115B">
        <w:t>3&gt;</w:t>
      </w:r>
      <w:r w:rsidRPr="006F115B">
        <w:tab/>
        <w:t>reset MAC;</w:t>
      </w:r>
    </w:p>
    <w:p w14:paraId="26026D6D" w14:textId="77777777" w:rsidR="00C150E2" w:rsidRPr="006F115B" w:rsidRDefault="00C150E2" w:rsidP="00C150E2">
      <w:pPr>
        <w:pStyle w:val="B3"/>
      </w:pPr>
      <w:r w:rsidRPr="006F115B">
        <w:t>3&gt;</w:t>
      </w:r>
      <w:r w:rsidRPr="006F115B">
        <w:tab/>
        <w:t xml:space="preserve">release </w:t>
      </w:r>
      <w:proofErr w:type="spellStart"/>
      <w:r w:rsidRPr="006F115B">
        <w:rPr>
          <w:i/>
        </w:rPr>
        <w:t>spCellConfig</w:t>
      </w:r>
      <w:proofErr w:type="spellEnd"/>
      <w:r w:rsidRPr="006F115B">
        <w:t>, if configured;</w:t>
      </w:r>
    </w:p>
    <w:p w14:paraId="462CA9F1" w14:textId="77777777" w:rsidR="00C150E2" w:rsidRPr="006F115B" w:rsidRDefault="00C150E2" w:rsidP="00C150E2">
      <w:pPr>
        <w:pStyle w:val="B3"/>
      </w:pPr>
      <w:r w:rsidRPr="006F115B">
        <w:t>3&gt;</w:t>
      </w:r>
      <w:r w:rsidRPr="006F115B">
        <w:tab/>
        <w:t xml:space="preserve">release the MCG </w:t>
      </w:r>
      <w:proofErr w:type="spellStart"/>
      <w:r w:rsidRPr="006F115B">
        <w:t>SCell</w:t>
      </w:r>
      <w:proofErr w:type="spellEnd"/>
      <w:r w:rsidRPr="006F115B">
        <w:t>(s), if configured;</w:t>
      </w:r>
    </w:p>
    <w:p w14:paraId="3A8056FF" w14:textId="77777777" w:rsidR="00C150E2" w:rsidRPr="006F115B" w:rsidRDefault="00C150E2" w:rsidP="00C150E2">
      <w:pPr>
        <w:pStyle w:val="B3"/>
      </w:pPr>
      <w:r w:rsidRPr="006F115B">
        <w:t>3&gt;</w:t>
      </w:r>
      <w:r w:rsidRPr="006F115B">
        <w:tab/>
        <w:t xml:space="preserve">release </w:t>
      </w:r>
      <w:proofErr w:type="spellStart"/>
      <w:r w:rsidRPr="006F115B">
        <w:rPr>
          <w:i/>
          <w:iCs/>
        </w:rPr>
        <w:t>delayBudgetReportingConfig</w:t>
      </w:r>
      <w:proofErr w:type="spellEnd"/>
      <w:r w:rsidRPr="006F115B">
        <w:t>, if configured</w:t>
      </w:r>
      <w:r w:rsidRPr="006F115B">
        <w:rPr>
          <w:rFonts w:eastAsia="SimSun"/>
        </w:rPr>
        <w:t xml:space="preserve"> and </w:t>
      </w:r>
      <w:r w:rsidRPr="006F115B">
        <w:t>stop timer T342, if running;</w:t>
      </w:r>
    </w:p>
    <w:p w14:paraId="6896434F" w14:textId="77777777" w:rsidR="00C150E2" w:rsidRPr="006F115B" w:rsidRDefault="00C150E2" w:rsidP="00C150E2">
      <w:pPr>
        <w:pStyle w:val="B3"/>
      </w:pPr>
      <w:r w:rsidRPr="006F115B">
        <w:t>3&gt;</w:t>
      </w:r>
      <w:r w:rsidRPr="006F115B">
        <w:tab/>
        <w:t xml:space="preserve">release </w:t>
      </w:r>
      <w:proofErr w:type="spellStart"/>
      <w:proofErr w:type="gramStart"/>
      <w:r w:rsidRPr="006F115B">
        <w:rPr>
          <w:i/>
          <w:iCs/>
        </w:rPr>
        <w:t>overheatingAssistanceConfig</w:t>
      </w:r>
      <w:proofErr w:type="spellEnd"/>
      <w:r w:rsidRPr="006F115B">
        <w:t xml:space="preserve"> ,</w:t>
      </w:r>
      <w:proofErr w:type="gramEnd"/>
      <w:r w:rsidRPr="006F115B">
        <w:t xml:space="preserve"> if configured</w:t>
      </w:r>
      <w:r w:rsidRPr="006F115B">
        <w:rPr>
          <w:rFonts w:eastAsia="SimSun"/>
        </w:rPr>
        <w:t xml:space="preserve"> and </w:t>
      </w:r>
      <w:r w:rsidRPr="006F115B">
        <w:t>stop timer T34</w:t>
      </w:r>
      <w:r w:rsidRPr="006F115B">
        <w:rPr>
          <w:rFonts w:eastAsia="SimSun"/>
        </w:rPr>
        <w:t>5</w:t>
      </w:r>
      <w:r w:rsidRPr="006F115B">
        <w:t>, if running;</w:t>
      </w:r>
    </w:p>
    <w:p w14:paraId="67A12342" w14:textId="77777777" w:rsidR="00C150E2" w:rsidRPr="006F115B" w:rsidRDefault="00C150E2" w:rsidP="00C150E2">
      <w:pPr>
        <w:pStyle w:val="B3"/>
      </w:pPr>
      <w:r w:rsidRPr="006F115B">
        <w:t>3&gt;</w:t>
      </w:r>
      <w:r w:rsidRPr="006F115B">
        <w:tab/>
        <w:t>if MR-DC is configured:</w:t>
      </w:r>
    </w:p>
    <w:p w14:paraId="2BD29AF5" w14:textId="77777777" w:rsidR="00C150E2" w:rsidRPr="006F115B" w:rsidRDefault="00C150E2" w:rsidP="00C150E2">
      <w:pPr>
        <w:pStyle w:val="B4"/>
      </w:pPr>
      <w:r w:rsidRPr="006F115B">
        <w:t>4&gt;</w:t>
      </w:r>
      <w:r w:rsidRPr="006F115B">
        <w:tab/>
        <w:t>perform MR-DC release, as specified in clause 5.3.5.10;</w:t>
      </w:r>
    </w:p>
    <w:p w14:paraId="498F65C5" w14:textId="77777777" w:rsidR="00C150E2" w:rsidRPr="006F115B" w:rsidRDefault="00C150E2" w:rsidP="00C150E2">
      <w:pPr>
        <w:pStyle w:val="B3"/>
      </w:pPr>
      <w:r w:rsidRPr="006F115B">
        <w:t>3&gt;</w:t>
      </w:r>
      <w:r w:rsidRPr="006F115B">
        <w:tab/>
        <w:t xml:space="preserve">release </w:t>
      </w:r>
      <w:proofErr w:type="spellStart"/>
      <w:r w:rsidRPr="006F115B">
        <w:rPr>
          <w:i/>
        </w:rPr>
        <w:t>idc-AssistanceConfig</w:t>
      </w:r>
      <w:proofErr w:type="spellEnd"/>
      <w:r w:rsidRPr="006F115B">
        <w:t>, if configured;</w:t>
      </w:r>
    </w:p>
    <w:p w14:paraId="1D401C52" w14:textId="77777777" w:rsidR="00C150E2" w:rsidRPr="006F115B" w:rsidRDefault="00C150E2" w:rsidP="00C150E2">
      <w:pPr>
        <w:pStyle w:val="B3"/>
      </w:pPr>
      <w:r w:rsidRPr="006F115B">
        <w:rPr>
          <w:rFonts w:eastAsia="SimSun"/>
        </w:rPr>
        <w:t>3</w:t>
      </w:r>
      <w:r w:rsidRPr="006F115B">
        <w:t>&gt;</w:t>
      </w:r>
      <w:r w:rsidRPr="006F115B">
        <w:tab/>
        <w:t xml:space="preserve">release </w:t>
      </w:r>
      <w:proofErr w:type="spellStart"/>
      <w:r w:rsidRPr="006F115B">
        <w:rPr>
          <w:i/>
          <w:iCs/>
        </w:rPr>
        <w:t>btNameList</w:t>
      </w:r>
      <w:proofErr w:type="spellEnd"/>
      <w:r w:rsidRPr="006F115B">
        <w:t>, if configured;</w:t>
      </w:r>
    </w:p>
    <w:p w14:paraId="3F8B42E4" w14:textId="77777777" w:rsidR="00C150E2" w:rsidRPr="006F115B" w:rsidRDefault="00C150E2" w:rsidP="00C150E2">
      <w:pPr>
        <w:pStyle w:val="B3"/>
      </w:pPr>
      <w:r w:rsidRPr="006F115B">
        <w:rPr>
          <w:rFonts w:eastAsia="SimSun"/>
        </w:rPr>
        <w:t>3</w:t>
      </w:r>
      <w:r w:rsidRPr="006F115B">
        <w:t>&gt;</w:t>
      </w:r>
      <w:r w:rsidRPr="006F115B">
        <w:tab/>
        <w:t xml:space="preserve">release </w:t>
      </w:r>
      <w:proofErr w:type="spellStart"/>
      <w:r w:rsidRPr="006F115B">
        <w:rPr>
          <w:i/>
          <w:iCs/>
        </w:rPr>
        <w:t>wlanNameList</w:t>
      </w:r>
      <w:proofErr w:type="spellEnd"/>
      <w:r w:rsidRPr="006F115B">
        <w:t>, if configured;</w:t>
      </w:r>
    </w:p>
    <w:p w14:paraId="5C91FB25" w14:textId="77777777" w:rsidR="00C150E2" w:rsidRPr="006F115B" w:rsidRDefault="00C150E2" w:rsidP="00C150E2">
      <w:pPr>
        <w:pStyle w:val="B3"/>
      </w:pPr>
      <w:r w:rsidRPr="006F115B">
        <w:rPr>
          <w:rFonts w:eastAsia="SimSun"/>
        </w:rPr>
        <w:t>3</w:t>
      </w:r>
      <w:r w:rsidRPr="006F115B">
        <w:t>&gt;</w:t>
      </w:r>
      <w:r w:rsidRPr="006F115B">
        <w:tab/>
        <w:t xml:space="preserve">release </w:t>
      </w:r>
      <w:proofErr w:type="spellStart"/>
      <w:r w:rsidRPr="006F115B">
        <w:rPr>
          <w:i/>
          <w:iCs/>
        </w:rPr>
        <w:t>sensorNameList</w:t>
      </w:r>
      <w:proofErr w:type="spellEnd"/>
      <w:r w:rsidRPr="006F115B">
        <w:t>, if configured;</w:t>
      </w:r>
    </w:p>
    <w:p w14:paraId="675C9DDF" w14:textId="77777777" w:rsidR="00C150E2" w:rsidRPr="006F115B" w:rsidRDefault="00C150E2" w:rsidP="00C150E2">
      <w:pPr>
        <w:pStyle w:val="B3"/>
      </w:pPr>
      <w:r w:rsidRPr="006F115B">
        <w:t>3&gt;</w:t>
      </w:r>
      <w:r w:rsidRPr="006F115B">
        <w:tab/>
        <w:t xml:space="preserve">release </w:t>
      </w:r>
      <w:proofErr w:type="spellStart"/>
      <w:r w:rsidRPr="006F115B">
        <w:rPr>
          <w:i/>
        </w:rPr>
        <w:t>drx-PreferenceConfig</w:t>
      </w:r>
      <w:proofErr w:type="spellEnd"/>
      <w:r w:rsidRPr="006F115B">
        <w:rPr>
          <w:rFonts w:eastAsia="SimSun"/>
          <w:i/>
        </w:rPr>
        <w:t xml:space="preserve"> </w:t>
      </w:r>
      <w:r w:rsidRPr="006F115B">
        <w:t>for the MCG, if configured</w:t>
      </w:r>
      <w:r w:rsidRPr="006F115B">
        <w:rPr>
          <w:rFonts w:eastAsia="SimSun"/>
        </w:rPr>
        <w:t xml:space="preserve"> and </w:t>
      </w:r>
      <w:r w:rsidRPr="006F115B">
        <w:t>stop timer T346a associated with the MCG, if running;</w:t>
      </w:r>
    </w:p>
    <w:p w14:paraId="67214F46" w14:textId="77777777" w:rsidR="00C150E2" w:rsidRPr="006F115B" w:rsidRDefault="00C150E2" w:rsidP="00C150E2">
      <w:pPr>
        <w:pStyle w:val="B3"/>
      </w:pPr>
      <w:r w:rsidRPr="006F115B">
        <w:t>3&gt;</w:t>
      </w:r>
      <w:r w:rsidRPr="006F115B">
        <w:tab/>
        <w:t xml:space="preserve">release </w:t>
      </w:r>
      <w:proofErr w:type="spellStart"/>
      <w:r w:rsidRPr="006F115B">
        <w:rPr>
          <w:i/>
        </w:rPr>
        <w:t>maxBW-PreferenceConfig</w:t>
      </w:r>
      <w:proofErr w:type="spellEnd"/>
      <w:r w:rsidRPr="006F115B">
        <w:rPr>
          <w:rFonts w:eastAsia="SimSun"/>
          <w:i/>
        </w:rPr>
        <w:t xml:space="preserve"> </w:t>
      </w:r>
      <w:r w:rsidRPr="006F115B">
        <w:t>for the MCG, if configured</w:t>
      </w:r>
      <w:r w:rsidRPr="006F115B">
        <w:rPr>
          <w:rFonts w:eastAsia="SimSun"/>
        </w:rPr>
        <w:t xml:space="preserve"> and </w:t>
      </w:r>
      <w:r w:rsidRPr="006F115B">
        <w:t>stop timer T346</w:t>
      </w:r>
      <w:r w:rsidRPr="006F115B">
        <w:rPr>
          <w:rFonts w:eastAsia="SimSun"/>
        </w:rPr>
        <w:t>b</w:t>
      </w:r>
      <w:r w:rsidRPr="006F115B">
        <w:t xml:space="preserve"> associated with the MCG, if running;</w:t>
      </w:r>
    </w:p>
    <w:p w14:paraId="03EB136A" w14:textId="77777777" w:rsidR="00C150E2" w:rsidRPr="006F115B" w:rsidRDefault="00C150E2" w:rsidP="00C150E2">
      <w:pPr>
        <w:pStyle w:val="B3"/>
      </w:pPr>
      <w:r w:rsidRPr="006F115B">
        <w:t>3&gt;</w:t>
      </w:r>
      <w:r w:rsidRPr="006F115B">
        <w:tab/>
        <w:t xml:space="preserve">release </w:t>
      </w:r>
      <w:proofErr w:type="spellStart"/>
      <w:r w:rsidRPr="006F115B">
        <w:rPr>
          <w:i/>
        </w:rPr>
        <w:t>maxCC-PreferenceConfig</w:t>
      </w:r>
      <w:proofErr w:type="spellEnd"/>
      <w:r w:rsidRPr="006F115B">
        <w:rPr>
          <w:rFonts w:eastAsia="SimSun"/>
          <w:i/>
        </w:rPr>
        <w:t xml:space="preserve"> </w:t>
      </w:r>
      <w:r w:rsidRPr="006F115B">
        <w:t>for the MCG, if configured</w:t>
      </w:r>
      <w:r w:rsidRPr="006F115B">
        <w:rPr>
          <w:rFonts w:eastAsia="SimSun"/>
        </w:rPr>
        <w:t xml:space="preserve"> and </w:t>
      </w:r>
      <w:r w:rsidRPr="006F115B">
        <w:t>stop timer T346</w:t>
      </w:r>
      <w:r w:rsidRPr="006F115B">
        <w:rPr>
          <w:rFonts w:eastAsia="SimSun"/>
        </w:rPr>
        <w:t>c</w:t>
      </w:r>
      <w:r w:rsidRPr="006F115B">
        <w:t xml:space="preserve"> associated with the MCG, if running;</w:t>
      </w:r>
    </w:p>
    <w:p w14:paraId="6C547AF5" w14:textId="77777777" w:rsidR="00C150E2" w:rsidRPr="006F115B" w:rsidRDefault="00C150E2" w:rsidP="00C150E2">
      <w:pPr>
        <w:pStyle w:val="B3"/>
      </w:pPr>
      <w:r w:rsidRPr="006F115B">
        <w:t>3&gt;</w:t>
      </w:r>
      <w:r w:rsidRPr="006F115B">
        <w:tab/>
        <w:t xml:space="preserve">release </w:t>
      </w:r>
      <w:proofErr w:type="spellStart"/>
      <w:r w:rsidRPr="006F115B">
        <w:rPr>
          <w:i/>
        </w:rPr>
        <w:t>maxMIMO-LayerPreferenceConfig</w:t>
      </w:r>
      <w:proofErr w:type="spellEnd"/>
      <w:r w:rsidRPr="006F115B">
        <w:rPr>
          <w:rFonts w:eastAsia="SimSun"/>
          <w:i/>
        </w:rPr>
        <w:t xml:space="preserve"> </w:t>
      </w:r>
      <w:r w:rsidRPr="006F115B">
        <w:t>for the MCG, if configured</w:t>
      </w:r>
      <w:r w:rsidRPr="006F115B">
        <w:rPr>
          <w:rFonts w:eastAsia="SimSun"/>
        </w:rPr>
        <w:t xml:space="preserve"> and </w:t>
      </w:r>
      <w:r w:rsidRPr="006F115B">
        <w:t>stop timer T346</w:t>
      </w:r>
      <w:r w:rsidRPr="006F115B">
        <w:rPr>
          <w:rFonts w:eastAsia="SimSun"/>
        </w:rPr>
        <w:t>d</w:t>
      </w:r>
      <w:r w:rsidRPr="006F115B">
        <w:t xml:space="preserve"> associated with the MCG, if running;</w:t>
      </w:r>
    </w:p>
    <w:p w14:paraId="7FFE04B5" w14:textId="77777777" w:rsidR="00C150E2" w:rsidRPr="006F115B" w:rsidRDefault="00C150E2" w:rsidP="00C150E2">
      <w:pPr>
        <w:pStyle w:val="B3"/>
      </w:pPr>
      <w:r w:rsidRPr="006F115B">
        <w:t>3&gt;</w:t>
      </w:r>
      <w:r w:rsidRPr="006F115B">
        <w:tab/>
        <w:t xml:space="preserve">release </w:t>
      </w:r>
      <w:proofErr w:type="spellStart"/>
      <w:r w:rsidRPr="006F115B">
        <w:rPr>
          <w:i/>
        </w:rPr>
        <w:t>minSchedulingOffsetPreferenceConfig</w:t>
      </w:r>
      <w:proofErr w:type="spellEnd"/>
      <w:r w:rsidRPr="006F115B">
        <w:rPr>
          <w:rFonts w:eastAsia="SimSun"/>
          <w:i/>
        </w:rPr>
        <w:t xml:space="preserve"> </w:t>
      </w:r>
      <w:r w:rsidRPr="006F115B">
        <w:t>for the MCG, if configured</w:t>
      </w:r>
      <w:r w:rsidRPr="006F115B">
        <w:rPr>
          <w:rFonts w:eastAsia="SimSun"/>
        </w:rPr>
        <w:t xml:space="preserve"> and </w:t>
      </w:r>
      <w:r w:rsidRPr="006F115B">
        <w:t>stop timer T346</w:t>
      </w:r>
      <w:r w:rsidRPr="006F115B">
        <w:rPr>
          <w:rFonts w:eastAsia="SimSun"/>
        </w:rPr>
        <w:t>e</w:t>
      </w:r>
      <w:r w:rsidRPr="006F115B">
        <w:t xml:space="preserve"> associated with the MCG, if running;</w:t>
      </w:r>
    </w:p>
    <w:p w14:paraId="4F078FC2" w14:textId="77777777" w:rsidR="00C150E2" w:rsidRPr="006F115B" w:rsidRDefault="00C150E2" w:rsidP="00C150E2">
      <w:pPr>
        <w:pStyle w:val="B3"/>
      </w:pPr>
      <w:r w:rsidRPr="006F115B">
        <w:t>3&gt;</w:t>
      </w:r>
      <w:r w:rsidRPr="006F115B">
        <w:tab/>
        <w:t xml:space="preserve">release </w:t>
      </w:r>
      <w:proofErr w:type="spellStart"/>
      <w:r w:rsidRPr="006F115B">
        <w:rPr>
          <w:i/>
        </w:rPr>
        <w:t>releasePreferenceConfig</w:t>
      </w:r>
      <w:proofErr w:type="spellEnd"/>
      <w:r w:rsidRPr="006F115B">
        <w:t>, if configured</w:t>
      </w:r>
      <w:r w:rsidRPr="006F115B">
        <w:rPr>
          <w:rFonts w:eastAsia="SimSun"/>
        </w:rPr>
        <w:t xml:space="preserve"> and </w:t>
      </w:r>
      <w:r w:rsidRPr="006F115B">
        <w:t>stop timer T346</w:t>
      </w:r>
      <w:r w:rsidRPr="006F115B">
        <w:rPr>
          <w:rFonts w:eastAsia="SimSun"/>
        </w:rPr>
        <w:t>f</w:t>
      </w:r>
      <w:r w:rsidRPr="006F115B">
        <w:t>, if running;</w:t>
      </w:r>
    </w:p>
    <w:p w14:paraId="7022F6FE" w14:textId="77777777" w:rsidR="00C150E2" w:rsidRPr="006F115B" w:rsidRDefault="00C150E2" w:rsidP="00C150E2">
      <w:pPr>
        <w:pStyle w:val="B3"/>
      </w:pPr>
      <w:r w:rsidRPr="006F115B">
        <w:rPr>
          <w:rFonts w:eastAsia="SimSun"/>
        </w:rPr>
        <w:t>3</w:t>
      </w:r>
      <w:r w:rsidRPr="006F115B">
        <w:t>&gt;</w:t>
      </w:r>
      <w:r w:rsidRPr="006F115B">
        <w:tab/>
        <w:t xml:space="preserve">release </w:t>
      </w:r>
      <w:proofErr w:type="spellStart"/>
      <w:r w:rsidRPr="006F115B">
        <w:rPr>
          <w:i/>
          <w:iCs/>
        </w:rPr>
        <w:t>onDemandSIB</w:t>
      </w:r>
      <w:proofErr w:type="spellEnd"/>
      <w:r w:rsidRPr="006F115B">
        <w:rPr>
          <w:i/>
          <w:iCs/>
        </w:rPr>
        <w:t>-Request</w:t>
      </w:r>
      <w:r w:rsidRPr="006F115B">
        <w:t xml:space="preserve"> if configured, and stop timer T350, if running;</w:t>
      </w:r>
    </w:p>
    <w:p w14:paraId="086A4F3C" w14:textId="77777777" w:rsidR="00C150E2" w:rsidRPr="006F115B" w:rsidRDefault="00C150E2" w:rsidP="00C150E2">
      <w:pPr>
        <w:pStyle w:val="B3"/>
        <w:rPr>
          <w:lang w:eastAsia="zh-CN"/>
        </w:rPr>
      </w:pPr>
      <w:r w:rsidRPr="006F115B">
        <w:t>3</w:t>
      </w:r>
      <w:r w:rsidRPr="006F115B">
        <w:rPr>
          <w:lang w:eastAsia="zh-CN"/>
        </w:rPr>
        <w:t>&gt;</w:t>
      </w:r>
      <w:r w:rsidRPr="006F115B">
        <w:rPr>
          <w:lang w:eastAsia="zh-CN"/>
        </w:rPr>
        <w:tab/>
        <w:t xml:space="preserve">release </w:t>
      </w:r>
      <w:proofErr w:type="spellStart"/>
      <w:r w:rsidRPr="006F115B">
        <w:rPr>
          <w:lang w:eastAsia="zh-CN"/>
        </w:rPr>
        <w:t>referenceTimePreferenceReporting</w:t>
      </w:r>
      <w:proofErr w:type="spellEnd"/>
      <w:r w:rsidRPr="006F115B">
        <w:rPr>
          <w:lang w:eastAsia="zh-CN"/>
        </w:rPr>
        <w:t>, if configured;</w:t>
      </w:r>
    </w:p>
    <w:p w14:paraId="716E6611" w14:textId="77777777" w:rsidR="00C150E2" w:rsidRPr="006F115B" w:rsidRDefault="00C150E2" w:rsidP="00C150E2">
      <w:pPr>
        <w:pStyle w:val="B3"/>
        <w:rPr>
          <w:lang w:eastAsia="zh-CN"/>
        </w:rPr>
      </w:pPr>
      <w:r w:rsidRPr="006F115B">
        <w:rPr>
          <w:lang w:eastAsia="zh-CN"/>
        </w:rPr>
        <w:t>3&gt;</w:t>
      </w:r>
      <w:r w:rsidRPr="006F115B">
        <w:rPr>
          <w:lang w:eastAsia="zh-CN"/>
        </w:rPr>
        <w:tab/>
        <w:t xml:space="preserve">release </w:t>
      </w:r>
      <w:proofErr w:type="spellStart"/>
      <w:r w:rsidRPr="006F115B">
        <w:rPr>
          <w:i/>
          <w:lang w:eastAsia="zh-CN"/>
        </w:rPr>
        <w:t>sl-AssistanceConfigNR</w:t>
      </w:r>
      <w:proofErr w:type="spellEnd"/>
      <w:r w:rsidRPr="006F115B">
        <w:rPr>
          <w:lang w:eastAsia="zh-CN"/>
        </w:rPr>
        <w:t>, if configured;</w:t>
      </w:r>
    </w:p>
    <w:p w14:paraId="334EA000" w14:textId="77777777" w:rsidR="00C150E2" w:rsidRPr="006F115B" w:rsidRDefault="00C150E2" w:rsidP="00C150E2">
      <w:pPr>
        <w:pStyle w:val="B3"/>
      </w:pPr>
      <w:r w:rsidRPr="006F115B">
        <w:rPr>
          <w:rFonts w:eastAsia="SimSun"/>
        </w:rPr>
        <w:lastRenderedPageBreak/>
        <w:t>3</w:t>
      </w:r>
      <w:r w:rsidRPr="006F115B">
        <w:t>&gt;</w:t>
      </w:r>
      <w:r w:rsidRPr="006F115B">
        <w:tab/>
        <w:t xml:space="preserve">release </w:t>
      </w:r>
      <w:proofErr w:type="spellStart"/>
      <w:r w:rsidRPr="006F115B">
        <w:rPr>
          <w:i/>
        </w:rPr>
        <w:t>obtainCommonLocation</w:t>
      </w:r>
      <w:proofErr w:type="spellEnd"/>
      <w:r w:rsidRPr="006F115B">
        <w:t>, if configured;</w:t>
      </w:r>
    </w:p>
    <w:p w14:paraId="6A5CE35C" w14:textId="77777777" w:rsidR="00C150E2" w:rsidRPr="006F115B" w:rsidRDefault="00C150E2" w:rsidP="00C150E2">
      <w:pPr>
        <w:pStyle w:val="B3"/>
      </w:pPr>
      <w:r w:rsidRPr="006F115B">
        <w:t>3&gt;</w:t>
      </w:r>
      <w:r w:rsidRPr="006F115B">
        <w:tab/>
        <w:t>suspend all RBs, except SRB0;</w:t>
      </w:r>
    </w:p>
    <w:p w14:paraId="088B2594" w14:textId="77777777" w:rsidR="00C150E2" w:rsidRPr="006F115B" w:rsidRDefault="00C150E2" w:rsidP="00C150E2">
      <w:pPr>
        <w:pStyle w:val="B2"/>
      </w:pPr>
      <w:r w:rsidRPr="006F115B">
        <w:t>2&gt;</w:t>
      </w:r>
      <w:r w:rsidRPr="006F115B">
        <w:tab/>
        <w:t xml:space="preserve">remove all the entries within </w:t>
      </w:r>
      <w:proofErr w:type="spellStart"/>
      <w:r w:rsidRPr="006F115B">
        <w:rPr>
          <w:i/>
        </w:rPr>
        <w:t>VarConditionalReconfig</w:t>
      </w:r>
      <w:proofErr w:type="spellEnd"/>
      <w:r w:rsidRPr="006F115B">
        <w:t>, if any;</w:t>
      </w:r>
    </w:p>
    <w:p w14:paraId="5D2D5A7B" w14:textId="77777777" w:rsidR="00C150E2" w:rsidRPr="006F115B" w:rsidRDefault="00C150E2" w:rsidP="00C150E2">
      <w:pPr>
        <w:pStyle w:val="B2"/>
      </w:pPr>
      <w:r w:rsidRPr="006F115B">
        <w:t>2&gt;</w:t>
      </w:r>
      <w:r w:rsidRPr="006F115B">
        <w:tab/>
        <w:t xml:space="preserve">for each </w:t>
      </w:r>
      <w:proofErr w:type="spellStart"/>
      <w:r w:rsidRPr="006F115B">
        <w:rPr>
          <w:i/>
        </w:rPr>
        <w:t>measId</w:t>
      </w:r>
      <w:proofErr w:type="spellEnd"/>
      <w:r w:rsidRPr="006F115B">
        <w:t xml:space="preserve">, if the associated </w:t>
      </w:r>
      <w:proofErr w:type="spellStart"/>
      <w:r w:rsidRPr="006F115B">
        <w:rPr>
          <w:i/>
          <w:iCs/>
        </w:rPr>
        <w:t>reportConfig</w:t>
      </w:r>
      <w:proofErr w:type="spellEnd"/>
      <w:r w:rsidRPr="006F115B">
        <w:t xml:space="preserve"> has a </w:t>
      </w:r>
      <w:proofErr w:type="spellStart"/>
      <w:r w:rsidRPr="006F115B">
        <w:rPr>
          <w:i/>
        </w:rPr>
        <w:t>reportType</w:t>
      </w:r>
      <w:proofErr w:type="spellEnd"/>
      <w:r w:rsidRPr="006F115B">
        <w:t xml:space="preserve"> set to </w:t>
      </w:r>
      <w:proofErr w:type="spellStart"/>
      <w:r w:rsidRPr="006F115B">
        <w:rPr>
          <w:i/>
        </w:rPr>
        <w:t>condTriggerConfig</w:t>
      </w:r>
      <w:proofErr w:type="spellEnd"/>
      <w:r w:rsidRPr="006F115B">
        <w:t>:</w:t>
      </w:r>
    </w:p>
    <w:p w14:paraId="2FF517F9" w14:textId="77777777" w:rsidR="00C150E2" w:rsidRPr="006F115B" w:rsidRDefault="00C150E2" w:rsidP="00C150E2">
      <w:pPr>
        <w:pStyle w:val="B3"/>
      </w:pPr>
      <w:r w:rsidRPr="006F115B">
        <w:t>3&gt;</w:t>
      </w:r>
      <w:r w:rsidRPr="006F115B">
        <w:tab/>
        <w:t xml:space="preserve">for the associated </w:t>
      </w:r>
      <w:proofErr w:type="spellStart"/>
      <w:r w:rsidRPr="006F115B">
        <w:rPr>
          <w:i/>
          <w:iCs/>
        </w:rPr>
        <w:t>reportConfigId</w:t>
      </w:r>
      <w:proofErr w:type="spellEnd"/>
      <w:r w:rsidRPr="006F115B">
        <w:t>:</w:t>
      </w:r>
    </w:p>
    <w:p w14:paraId="68A56586" w14:textId="77777777" w:rsidR="00C150E2" w:rsidRPr="006F115B" w:rsidRDefault="00C150E2" w:rsidP="00C150E2">
      <w:pPr>
        <w:pStyle w:val="B4"/>
      </w:pPr>
      <w:r w:rsidRPr="006F115B">
        <w:t>4&gt;</w:t>
      </w:r>
      <w:r w:rsidRPr="006F115B">
        <w:tab/>
        <w:t xml:space="preserve">remove the entry with the matching </w:t>
      </w:r>
      <w:proofErr w:type="spellStart"/>
      <w:r w:rsidRPr="006F115B">
        <w:rPr>
          <w:i/>
        </w:rPr>
        <w:t>reportConfigId</w:t>
      </w:r>
      <w:proofErr w:type="spellEnd"/>
      <w:r w:rsidRPr="006F115B">
        <w:t xml:space="preserve"> from the </w:t>
      </w:r>
      <w:proofErr w:type="spellStart"/>
      <w:r w:rsidRPr="006F115B">
        <w:rPr>
          <w:i/>
        </w:rPr>
        <w:t>reportConfigList</w:t>
      </w:r>
      <w:proofErr w:type="spellEnd"/>
      <w:r w:rsidRPr="006F115B">
        <w:t xml:space="preserve"> within the </w:t>
      </w:r>
      <w:proofErr w:type="spellStart"/>
      <w:r w:rsidRPr="006F115B">
        <w:rPr>
          <w:i/>
        </w:rPr>
        <w:t>VarMeasConfig</w:t>
      </w:r>
      <w:proofErr w:type="spellEnd"/>
      <w:r w:rsidRPr="006F115B">
        <w:t>;</w:t>
      </w:r>
    </w:p>
    <w:p w14:paraId="2C34BD1E" w14:textId="77777777" w:rsidR="00C150E2" w:rsidRPr="006F115B" w:rsidRDefault="00C150E2" w:rsidP="00C150E2">
      <w:pPr>
        <w:pStyle w:val="B3"/>
      </w:pPr>
      <w:r w:rsidRPr="006F115B">
        <w:t>3&gt;</w:t>
      </w:r>
      <w:r w:rsidRPr="006F115B">
        <w:tab/>
        <w:t xml:space="preserve">if the associated </w:t>
      </w:r>
      <w:proofErr w:type="spellStart"/>
      <w:r w:rsidRPr="006F115B">
        <w:rPr>
          <w:i/>
          <w:iCs/>
        </w:rPr>
        <w:t>measObjectId</w:t>
      </w:r>
      <w:proofErr w:type="spellEnd"/>
      <w:r w:rsidRPr="006F115B">
        <w:t xml:space="preserve"> is only associated to a </w:t>
      </w:r>
      <w:proofErr w:type="spellStart"/>
      <w:r w:rsidRPr="006F115B">
        <w:rPr>
          <w:i/>
          <w:iCs/>
        </w:rPr>
        <w:t>reportConfig</w:t>
      </w:r>
      <w:proofErr w:type="spellEnd"/>
      <w:r w:rsidRPr="006F115B">
        <w:t xml:space="preserve"> with </w:t>
      </w:r>
      <w:proofErr w:type="spellStart"/>
      <w:r w:rsidRPr="006F115B">
        <w:rPr>
          <w:i/>
          <w:iCs/>
        </w:rPr>
        <w:t>reportType</w:t>
      </w:r>
      <w:proofErr w:type="spellEnd"/>
      <w:r w:rsidRPr="006F115B">
        <w:t xml:space="preserve"> set to </w:t>
      </w:r>
      <w:proofErr w:type="spellStart"/>
      <w:r w:rsidRPr="006F115B">
        <w:rPr>
          <w:i/>
          <w:iCs/>
        </w:rPr>
        <w:t>condTriggerConfig</w:t>
      </w:r>
      <w:proofErr w:type="spellEnd"/>
      <w:r w:rsidRPr="006F115B">
        <w:t>:</w:t>
      </w:r>
    </w:p>
    <w:p w14:paraId="7E47EFE7" w14:textId="77777777" w:rsidR="00C150E2" w:rsidRPr="006F115B" w:rsidRDefault="00C150E2" w:rsidP="00C150E2">
      <w:pPr>
        <w:pStyle w:val="B4"/>
      </w:pPr>
      <w:r w:rsidRPr="006F115B">
        <w:t>4&gt;</w:t>
      </w:r>
      <w:r w:rsidRPr="006F115B">
        <w:tab/>
        <w:t xml:space="preserve">remove the entry with the matching </w:t>
      </w:r>
      <w:proofErr w:type="spellStart"/>
      <w:r w:rsidRPr="006F115B">
        <w:rPr>
          <w:i/>
          <w:iCs/>
        </w:rPr>
        <w:t>measObjectId</w:t>
      </w:r>
      <w:proofErr w:type="spellEnd"/>
      <w:r w:rsidRPr="006F115B">
        <w:t xml:space="preserve"> from the </w:t>
      </w:r>
      <w:proofErr w:type="spellStart"/>
      <w:r w:rsidRPr="006F115B">
        <w:rPr>
          <w:i/>
        </w:rPr>
        <w:t>measObjectList</w:t>
      </w:r>
      <w:proofErr w:type="spellEnd"/>
      <w:r w:rsidRPr="006F115B">
        <w:t xml:space="preserve"> within the </w:t>
      </w:r>
      <w:proofErr w:type="spellStart"/>
      <w:r w:rsidRPr="006F115B">
        <w:rPr>
          <w:i/>
        </w:rPr>
        <w:t>VarMeasConfig</w:t>
      </w:r>
      <w:proofErr w:type="spellEnd"/>
      <w:r w:rsidRPr="006F115B">
        <w:t>;</w:t>
      </w:r>
    </w:p>
    <w:p w14:paraId="28CB601D" w14:textId="77777777" w:rsidR="00C150E2" w:rsidRPr="006F115B" w:rsidRDefault="00C150E2" w:rsidP="00C150E2">
      <w:pPr>
        <w:pStyle w:val="B3"/>
      </w:pPr>
      <w:r w:rsidRPr="006F115B">
        <w:t>3&gt;</w:t>
      </w:r>
      <w:r w:rsidRPr="006F115B">
        <w:tab/>
        <w:t xml:space="preserve">remove the entry with the matching </w:t>
      </w:r>
      <w:proofErr w:type="spellStart"/>
      <w:r w:rsidRPr="006F115B">
        <w:rPr>
          <w:i/>
        </w:rPr>
        <w:t>measId</w:t>
      </w:r>
      <w:proofErr w:type="spellEnd"/>
      <w:r w:rsidRPr="006F115B">
        <w:t xml:space="preserve"> from the </w:t>
      </w:r>
      <w:proofErr w:type="spellStart"/>
      <w:r w:rsidRPr="006F115B">
        <w:rPr>
          <w:i/>
        </w:rPr>
        <w:t>measIdList</w:t>
      </w:r>
      <w:proofErr w:type="spellEnd"/>
      <w:r w:rsidRPr="006F115B">
        <w:t xml:space="preserve"> within the </w:t>
      </w:r>
      <w:proofErr w:type="spellStart"/>
      <w:r w:rsidRPr="006F115B">
        <w:rPr>
          <w:i/>
        </w:rPr>
        <w:t>VarMeasConfig</w:t>
      </w:r>
      <w:proofErr w:type="spellEnd"/>
      <w:r w:rsidRPr="006F115B">
        <w:t>;</w:t>
      </w:r>
    </w:p>
    <w:p w14:paraId="1D33014B" w14:textId="77777777" w:rsidR="00C150E2" w:rsidRPr="006F115B" w:rsidRDefault="00C150E2" w:rsidP="00C150E2">
      <w:pPr>
        <w:pStyle w:val="B2"/>
      </w:pPr>
      <w:r w:rsidRPr="006F115B">
        <w:t>2&gt;</w:t>
      </w:r>
      <w:r w:rsidRPr="006F115B">
        <w:tab/>
        <w:t>start timer T301;</w:t>
      </w:r>
    </w:p>
    <w:p w14:paraId="48C55C08" w14:textId="77777777" w:rsidR="00C150E2" w:rsidRPr="006F115B" w:rsidRDefault="00C150E2" w:rsidP="00C150E2">
      <w:pPr>
        <w:pStyle w:val="B2"/>
      </w:pPr>
      <w:r w:rsidRPr="006F115B">
        <w:t>2&gt;</w:t>
      </w:r>
      <w:r w:rsidRPr="006F115B">
        <w:tab/>
        <w:t xml:space="preserve">apply the default L1 parameter values as specified in corresponding physical layer specifications except for the parameters for which values are provided in </w:t>
      </w:r>
      <w:r w:rsidRPr="006F115B">
        <w:rPr>
          <w:i/>
        </w:rPr>
        <w:t>SIB1</w:t>
      </w:r>
      <w:r w:rsidRPr="006F115B">
        <w:t>;</w:t>
      </w:r>
    </w:p>
    <w:p w14:paraId="56688B2D" w14:textId="77777777" w:rsidR="00C150E2" w:rsidRPr="006F115B" w:rsidRDefault="00C150E2" w:rsidP="00C150E2">
      <w:pPr>
        <w:pStyle w:val="B2"/>
      </w:pPr>
      <w:r w:rsidRPr="006F115B">
        <w:t>2&gt;</w:t>
      </w:r>
      <w:r w:rsidRPr="006F115B">
        <w:tab/>
        <w:t>apply the default MAC Cell Group configuration as specified in 9.2.2;</w:t>
      </w:r>
    </w:p>
    <w:p w14:paraId="03B02940" w14:textId="77777777" w:rsidR="00C150E2" w:rsidRPr="006F115B" w:rsidRDefault="00C150E2" w:rsidP="00C150E2">
      <w:pPr>
        <w:pStyle w:val="B2"/>
      </w:pPr>
      <w:r w:rsidRPr="006F115B">
        <w:t>2&gt;</w:t>
      </w:r>
      <w:r w:rsidRPr="006F115B">
        <w:tab/>
        <w:t>apply the CCCH configuration as specified in 9.1.1.2;</w:t>
      </w:r>
    </w:p>
    <w:p w14:paraId="182B1EF2" w14:textId="77777777" w:rsidR="00C150E2" w:rsidRPr="006F115B" w:rsidRDefault="00C150E2" w:rsidP="00C150E2">
      <w:pPr>
        <w:pStyle w:val="B2"/>
      </w:pPr>
      <w:r w:rsidRPr="006F115B">
        <w:t>2&gt;</w:t>
      </w:r>
      <w:r w:rsidRPr="006F115B">
        <w:tab/>
        <w:t xml:space="preserve">apply the </w:t>
      </w:r>
      <w:proofErr w:type="spellStart"/>
      <w:r w:rsidRPr="006F115B">
        <w:rPr>
          <w:i/>
        </w:rPr>
        <w:t>timeAlignmentTimerCommon</w:t>
      </w:r>
      <w:proofErr w:type="spellEnd"/>
      <w:r w:rsidRPr="006F115B">
        <w:t xml:space="preserve"> included in </w:t>
      </w:r>
      <w:r w:rsidRPr="006F115B">
        <w:rPr>
          <w:i/>
        </w:rPr>
        <w:t>SIB1</w:t>
      </w:r>
      <w:r w:rsidRPr="006F115B">
        <w:t>;</w:t>
      </w:r>
    </w:p>
    <w:p w14:paraId="494EE136" w14:textId="77777777" w:rsidR="00C150E2" w:rsidRPr="006F115B" w:rsidRDefault="00C150E2" w:rsidP="00C150E2">
      <w:pPr>
        <w:pStyle w:val="B2"/>
      </w:pPr>
      <w:r w:rsidRPr="006F115B">
        <w:t>2&gt;</w:t>
      </w:r>
      <w:r w:rsidRPr="006F115B">
        <w:tab/>
        <w:t xml:space="preserve">initiate transmission of the </w:t>
      </w:r>
      <w:proofErr w:type="spellStart"/>
      <w:r w:rsidRPr="006F115B">
        <w:rPr>
          <w:i/>
        </w:rPr>
        <w:t>RRCReestablishmentRequest</w:t>
      </w:r>
      <w:proofErr w:type="spellEnd"/>
      <w:r w:rsidRPr="006F115B">
        <w:t xml:space="preserve"> message in accordance with 5.3.7.4;</w:t>
      </w:r>
    </w:p>
    <w:p w14:paraId="7222B067" w14:textId="77777777" w:rsidR="00C150E2" w:rsidRPr="006F115B" w:rsidRDefault="00C150E2" w:rsidP="00C150E2">
      <w:pPr>
        <w:pStyle w:val="NO"/>
      </w:pPr>
      <w:r w:rsidRPr="006F115B">
        <w:t>NOTE 2:</w:t>
      </w:r>
      <w:r w:rsidRPr="006F115B">
        <w:tab/>
        <w:t xml:space="preserve">This procedure applies also if the UE returns to the source </w:t>
      </w:r>
      <w:proofErr w:type="spellStart"/>
      <w:r w:rsidRPr="006F115B">
        <w:t>PCell</w:t>
      </w:r>
      <w:proofErr w:type="spellEnd"/>
      <w:r w:rsidRPr="006F115B">
        <w:t>.</w:t>
      </w:r>
    </w:p>
    <w:p w14:paraId="37D64CD0" w14:textId="77777777" w:rsidR="00C150E2" w:rsidRPr="006F115B" w:rsidRDefault="00C150E2" w:rsidP="00C150E2">
      <w:r w:rsidRPr="006F115B">
        <w:t>Upon selecting an inter-RAT cell, the UE shall:</w:t>
      </w:r>
    </w:p>
    <w:p w14:paraId="334DA8E5" w14:textId="77777777" w:rsidR="00C150E2" w:rsidRPr="006F115B" w:rsidRDefault="00C150E2" w:rsidP="00C150E2">
      <w:pPr>
        <w:pStyle w:val="B1"/>
        <w:rPr>
          <w:rFonts w:eastAsia="Batang"/>
        </w:rPr>
      </w:pPr>
      <w:r w:rsidRPr="006F115B">
        <w:t>1&gt;</w:t>
      </w:r>
      <w:r w:rsidRPr="006F115B">
        <w:tab/>
        <w:t>perform the actions upon going to RRC_IDLE as specified in 5.3.11, with release cause 'RRC connection failure'.</w:t>
      </w:r>
    </w:p>
    <w:p w14:paraId="54E08E41" w14:textId="77777777" w:rsidR="008F09C7" w:rsidRPr="0037721A" w:rsidRDefault="008F09C7" w:rsidP="008F09C7">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16EE7E9A" w14:textId="77777777" w:rsidR="00C150E2" w:rsidRPr="00C86529" w:rsidRDefault="00C150E2" w:rsidP="00C86529"/>
    <w:sectPr w:rsidR="00C150E2" w:rsidRPr="00C86529" w:rsidSect="008F367F">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F8661" w14:textId="77777777" w:rsidR="005F6DDA" w:rsidRDefault="005F6DDA">
      <w:pPr>
        <w:spacing w:after="0"/>
      </w:pPr>
      <w:r>
        <w:separator/>
      </w:r>
    </w:p>
  </w:endnote>
  <w:endnote w:type="continuationSeparator" w:id="0">
    <w:p w14:paraId="75F50A68" w14:textId="77777777" w:rsidR="005F6DDA" w:rsidRDefault="005F6DDA">
      <w:pPr>
        <w:spacing w:after="0"/>
      </w:pPr>
      <w:r>
        <w:continuationSeparator/>
      </w:r>
    </w:p>
  </w:endnote>
  <w:endnote w:type="continuationNotice" w:id="1">
    <w:p w14:paraId="2D237F9C" w14:textId="77777777" w:rsidR="005F6DDA" w:rsidRDefault="005F6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287" w:usb1="08070000" w:usb2="00000010"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5F045" w14:textId="77777777" w:rsidR="005F6DDA" w:rsidRDefault="005F6D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6118B" w14:textId="77777777" w:rsidR="005F6DDA" w:rsidRDefault="005F6D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34D4C" w14:textId="77777777" w:rsidR="005F6DDA" w:rsidRDefault="005F6D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F6DDA" w:rsidRDefault="005F6D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57348" w14:textId="77777777" w:rsidR="005F6DDA" w:rsidRDefault="005F6DDA">
      <w:pPr>
        <w:spacing w:after="0"/>
      </w:pPr>
      <w:r>
        <w:separator/>
      </w:r>
    </w:p>
  </w:footnote>
  <w:footnote w:type="continuationSeparator" w:id="0">
    <w:p w14:paraId="0A17E397" w14:textId="77777777" w:rsidR="005F6DDA" w:rsidRDefault="005F6DDA">
      <w:pPr>
        <w:spacing w:after="0"/>
      </w:pPr>
      <w:r>
        <w:continuationSeparator/>
      </w:r>
    </w:p>
  </w:footnote>
  <w:footnote w:type="continuationNotice" w:id="1">
    <w:p w14:paraId="216BF14E" w14:textId="77777777" w:rsidR="005F6DDA" w:rsidRDefault="005F6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EA7" w14:textId="77777777" w:rsidR="005F6DDA" w:rsidRDefault="005F6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1B65" w14:textId="77777777" w:rsidR="005F6DDA" w:rsidRDefault="005F6D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Header"/>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2152</Words>
  <Characters>11410</Characters>
  <Application>Microsoft Office Word</Application>
  <DocSecurity>0</DocSecurity>
  <Lines>95</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Cecilia</cp:lastModifiedBy>
  <cp:revision>2</cp:revision>
  <cp:lastPrinted>2017-05-08T10:55:00Z</cp:lastPrinted>
  <dcterms:created xsi:type="dcterms:W3CDTF">2021-08-05T16:06:00Z</dcterms:created>
  <dcterms:modified xsi:type="dcterms:W3CDTF">2021-08-05T16:06:00Z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